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1F" w:rsidRDefault="0074211F" w:rsidP="0074211F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Додаток  4</w:t>
      </w:r>
    </w:p>
    <w:p w:rsidR="0074211F" w:rsidRDefault="0074211F" w:rsidP="0074211F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виконавчого </w:t>
      </w:r>
    </w:p>
    <w:p w:rsidR="0074211F" w:rsidRDefault="0074211F" w:rsidP="0074211F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</w:p>
    <w:p w:rsidR="0074211F" w:rsidRPr="0074211F" w:rsidRDefault="0074211F" w:rsidP="0074211F">
      <w:pPr>
        <w:pStyle w:val="a3"/>
        <w:spacing w:line="240" w:lineRule="auto"/>
        <w:ind w:right="0" w:firstLine="5670"/>
        <w:rPr>
          <w:szCs w:val="28"/>
        </w:rPr>
      </w:pPr>
      <w:r>
        <w:rPr>
          <w:szCs w:val="28"/>
          <w:lang w:val="uk-UA"/>
        </w:rPr>
        <w:t>____________ № ____</w:t>
      </w:r>
    </w:p>
    <w:p w:rsidR="0074211F" w:rsidRDefault="0074211F" w:rsidP="0074211F">
      <w:pPr>
        <w:pStyle w:val="a3"/>
        <w:spacing w:line="240" w:lineRule="auto"/>
        <w:ind w:right="0" w:firstLine="5670"/>
        <w:rPr>
          <w:szCs w:val="28"/>
          <w:lang w:val="uk-UA"/>
        </w:rPr>
      </w:pPr>
    </w:p>
    <w:p w:rsidR="0074211F" w:rsidRDefault="0074211F" w:rsidP="007421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4211F" w:rsidRDefault="0074211F" w:rsidP="0074211F">
      <w:pPr>
        <w:pStyle w:val="2"/>
        <w:ind w:firstLine="720"/>
        <w:rPr>
          <w:rFonts w:eastAsia="Calibri"/>
          <w:szCs w:val="28"/>
          <w:lang w:val="uk-UA"/>
        </w:rPr>
      </w:pPr>
      <w:r>
        <w:rPr>
          <w:szCs w:val="28"/>
          <w:lang w:val="uk-UA"/>
        </w:rPr>
        <w:t xml:space="preserve">1. </w:t>
      </w:r>
      <w:r>
        <w:rPr>
          <w:rFonts w:eastAsia="Calibri"/>
          <w:szCs w:val="28"/>
          <w:lang w:val="uk-UA"/>
        </w:rPr>
        <w:t>Надати дозвіл на передачу в суборенду орендованих приміщень на період дії договору оренди:</w:t>
      </w:r>
    </w:p>
    <w:p w:rsidR="0074211F" w:rsidRDefault="0074211F" w:rsidP="0074211F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val="uk-UA"/>
        </w:rPr>
      </w:pPr>
      <w:r w:rsidRPr="00D33319">
        <w:rPr>
          <w:rFonts w:eastAsia="Calibri"/>
          <w:sz w:val="28"/>
          <w:szCs w:val="28"/>
          <w:lang w:val="uk-UA"/>
        </w:rPr>
        <w:t>1.1.</w:t>
      </w:r>
      <w:r w:rsidRPr="00163FF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Товариству з обмеженою відповідальністю «Фея» частини приміщення за адресою вул. Велика Бердичівська, 85: площею 12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(суборендар </w:t>
      </w:r>
      <w:proofErr w:type="spellStart"/>
      <w:r>
        <w:rPr>
          <w:sz w:val="28"/>
          <w:lang w:val="uk-UA"/>
        </w:rPr>
        <w:t>ФОП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Пустова</w:t>
      </w:r>
      <w:proofErr w:type="spellEnd"/>
      <w:r>
        <w:rPr>
          <w:sz w:val="28"/>
          <w:lang w:val="uk-UA"/>
        </w:rPr>
        <w:t xml:space="preserve"> Т.В.) для здійснення діяльності у сфері фотографії з орендною платою 61 грн. 82 коп. за 1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без ПДВ, площею 134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(суборендар Громадська організація «Житомирська міська федерація </w:t>
      </w:r>
      <w:proofErr w:type="spellStart"/>
      <w:r>
        <w:rPr>
          <w:sz w:val="28"/>
          <w:lang w:val="uk-UA"/>
        </w:rPr>
        <w:t>пауерліфтингу</w:t>
      </w:r>
      <w:proofErr w:type="spellEnd"/>
      <w:r>
        <w:rPr>
          <w:sz w:val="28"/>
          <w:lang w:val="uk-UA"/>
        </w:rPr>
        <w:t xml:space="preserve"> та </w:t>
      </w:r>
      <w:proofErr w:type="spellStart"/>
      <w:r>
        <w:rPr>
          <w:sz w:val="28"/>
          <w:lang w:val="uk-UA"/>
        </w:rPr>
        <w:t>бодібілдінгу</w:t>
      </w:r>
      <w:proofErr w:type="spellEnd"/>
      <w:r>
        <w:rPr>
          <w:sz w:val="28"/>
          <w:lang w:val="uk-UA"/>
        </w:rPr>
        <w:t xml:space="preserve">») для розміщення спортивно-оздоровчого клубу з орендною платою 61 грн. 82 коп. за 1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без ПДВ.</w:t>
      </w:r>
    </w:p>
    <w:p w:rsidR="0074211F" w:rsidRDefault="0074211F" w:rsidP="0074211F">
      <w:pPr>
        <w:tabs>
          <w:tab w:val="left" w:pos="1276"/>
        </w:tabs>
        <w:ind w:firstLine="708"/>
        <w:jc w:val="both"/>
        <w:rPr>
          <w:sz w:val="28"/>
          <w:lang w:val="uk-UA"/>
        </w:rPr>
      </w:pPr>
      <w:r>
        <w:rPr>
          <w:rFonts w:eastAsia="Calibri"/>
          <w:sz w:val="28"/>
          <w:szCs w:val="28"/>
          <w:lang w:val="uk-UA"/>
        </w:rPr>
        <w:t>1.2. Товариству з обмеженою відповідальністю «</w:t>
      </w:r>
      <w:proofErr w:type="spellStart"/>
      <w:r>
        <w:rPr>
          <w:rFonts w:eastAsia="Calibri"/>
          <w:sz w:val="28"/>
          <w:szCs w:val="28"/>
          <w:lang w:val="uk-UA"/>
        </w:rPr>
        <w:t>АТБ-маркет</w:t>
      </w:r>
      <w:proofErr w:type="spellEnd"/>
      <w:r>
        <w:rPr>
          <w:rFonts w:eastAsia="Calibri"/>
          <w:sz w:val="28"/>
          <w:szCs w:val="28"/>
          <w:lang w:val="uk-UA"/>
        </w:rPr>
        <w:t xml:space="preserve">» частини приміщення </w:t>
      </w:r>
      <w:r>
        <w:rPr>
          <w:sz w:val="28"/>
          <w:lang w:val="uk-UA"/>
        </w:rPr>
        <w:t xml:space="preserve">площею 12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(суборендар ТОВ «Полісько-волинські ігри») за адресою вул. Небесної Сотні, 54 для розміщення пункту продажу лотерей з орендною платою 166 грн. 70 коп. за 1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без ПДВ</w:t>
      </w:r>
      <w:r w:rsidR="00256BD8">
        <w:rPr>
          <w:sz w:val="28"/>
          <w:lang w:val="uk-UA"/>
        </w:rPr>
        <w:t>, терміном на два роки</w:t>
      </w:r>
      <w:r>
        <w:rPr>
          <w:sz w:val="28"/>
          <w:lang w:val="uk-UA"/>
        </w:rPr>
        <w:t>.</w:t>
      </w:r>
    </w:p>
    <w:p w:rsidR="0074211F" w:rsidRDefault="0074211F" w:rsidP="0074211F">
      <w:pPr>
        <w:tabs>
          <w:tab w:val="left" w:pos="1276"/>
        </w:tabs>
        <w:ind w:firstLine="708"/>
        <w:jc w:val="both"/>
        <w:rPr>
          <w:sz w:val="28"/>
          <w:lang w:val="uk-UA"/>
        </w:rPr>
      </w:pPr>
      <w:r>
        <w:rPr>
          <w:rFonts w:eastAsia="Calibri"/>
          <w:sz w:val="28"/>
          <w:szCs w:val="28"/>
          <w:lang w:val="uk-UA"/>
        </w:rPr>
        <w:t>1.3. Приватному підприємству «</w:t>
      </w:r>
      <w:proofErr w:type="spellStart"/>
      <w:r>
        <w:rPr>
          <w:rFonts w:eastAsia="Calibri"/>
          <w:sz w:val="28"/>
          <w:szCs w:val="28"/>
          <w:lang w:val="uk-UA"/>
        </w:rPr>
        <w:t>Гаранс</w:t>
      </w:r>
      <w:proofErr w:type="spellEnd"/>
      <w:r>
        <w:rPr>
          <w:rFonts w:eastAsia="Calibri"/>
          <w:sz w:val="28"/>
          <w:szCs w:val="28"/>
          <w:lang w:val="uk-UA"/>
        </w:rPr>
        <w:t xml:space="preserve">» частини приміщення </w:t>
      </w:r>
      <w:r>
        <w:rPr>
          <w:sz w:val="28"/>
          <w:lang w:val="uk-UA"/>
        </w:rPr>
        <w:t>площею 40</w:t>
      </w:r>
      <w:r>
        <w:rPr>
          <w:sz w:val="28"/>
          <w:lang w:val="en-US"/>
        </w:rPr>
        <w:t> 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(суборендар </w:t>
      </w:r>
      <w:proofErr w:type="spellStart"/>
      <w:r>
        <w:rPr>
          <w:sz w:val="28"/>
          <w:lang w:val="uk-UA"/>
        </w:rPr>
        <w:t>ФОП</w:t>
      </w:r>
      <w:proofErr w:type="spellEnd"/>
      <w:r>
        <w:rPr>
          <w:sz w:val="28"/>
          <w:lang w:val="uk-UA"/>
        </w:rPr>
        <w:t xml:space="preserve"> Антонюк О.Ф.) за адресою проспект Миру, 2 для </w:t>
      </w:r>
      <w:r w:rsidRPr="00B508C1">
        <w:rPr>
          <w:rFonts w:eastAsia="Calibri"/>
          <w:sz w:val="28"/>
          <w:szCs w:val="28"/>
          <w:lang w:val="uk-UA"/>
        </w:rPr>
        <w:t>здійснення торг</w:t>
      </w:r>
      <w:r>
        <w:rPr>
          <w:rFonts w:eastAsia="Calibri"/>
          <w:sz w:val="28"/>
          <w:szCs w:val="28"/>
          <w:lang w:val="uk-UA"/>
        </w:rPr>
        <w:t>о</w:t>
      </w:r>
      <w:r w:rsidRPr="00B508C1">
        <w:rPr>
          <w:rFonts w:eastAsia="Calibri"/>
          <w:sz w:val="28"/>
          <w:szCs w:val="28"/>
          <w:lang w:val="uk-UA"/>
        </w:rPr>
        <w:t>вельної діяльності з товарами підакцизної групи</w:t>
      </w:r>
      <w:r w:rsidRPr="00B508C1">
        <w:rPr>
          <w:sz w:val="28"/>
          <w:szCs w:val="28"/>
          <w:lang w:val="uk-UA"/>
        </w:rPr>
        <w:t xml:space="preserve"> з орендною платою </w:t>
      </w:r>
      <w:r>
        <w:rPr>
          <w:sz w:val="28"/>
          <w:szCs w:val="28"/>
          <w:lang w:val="uk-UA"/>
        </w:rPr>
        <w:t>42</w:t>
      </w:r>
      <w:r w:rsidRPr="00B508C1">
        <w:rPr>
          <w:sz w:val="28"/>
          <w:szCs w:val="28"/>
          <w:lang w:val="uk-UA"/>
        </w:rPr>
        <w:t xml:space="preserve"> грн.</w:t>
      </w:r>
      <w:r>
        <w:rPr>
          <w:sz w:val="28"/>
          <w:lang w:val="uk-UA"/>
        </w:rPr>
        <w:t xml:space="preserve"> 33 коп. за 1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без ПДВ.</w:t>
      </w:r>
    </w:p>
    <w:p w:rsidR="0074211F" w:rsidRDefault="0074211F" w:rsidP="0074211F">
      <w:pPr>
        <w:tabs>
          <w:tab w:val="left" w:pos="1276"/>
        </w:tabs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1.4. Фізичній особі-підприємцю </w:t>
      </w:r>
      <w:proofErr w:type="spellStart"/>
      <w:r>
        <w:rPr>
          <w:sz w:val="28"/>
          <w:lang w:val="uk-UA"/>
        </w:rPr>
        <w:t>Хоруженку</w:t>
      </w:r>
      <w:proofErr w:type="spellEnd"/>
      <w:r>
        <w:rPr>
          <w:sz w:val="28"/>
          <w:lang w:val="uk-UA"/>
        </w:rPr>
        <w:t xml:space="preserve"> О.В. </w:t>
      </w:r>
      <w:r>
        <w:rPr>
          <w:rFonts w:eastAsia="Calibri"/>
          <w:sz w:val="28"/>
          <w:szCs w:val="28"/>
          <w:lang w:val="uk-UA"/>
        </w:rPr>
        <w:t xml:space="preserve">частини приміщення </w:t>
      </w:r>
      <w:r>
        <w:rPr>
          <w:sz w:val="28"/>
          <w:lang w:val="uk-UA"/>
        </w:rPr>
        <w:t xml:space="preserve">площею 140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(суборендар ТОВ «Подорожник Житомир») за адресою вул. Київська, 25 для </w:t>
      </w:r>
      <w:r>
        <w:rPr>
          <w:rFonts w:eastAsia="Calibri"/>
          <w:sz w:val="28"/>
          <w:szCs w:val="28"/>
          <w:lang w:val="uk-UA"/>
        </w:rPr>
        <w:t>розміщення аптечного закладу</w:t>
      </w:r>
      <w:r w:rsidRPr="00B508C1">
        <w:rPr>
          <w:sz w:val="28"/>
          <w:szCs w:val="28"/>
          <w:lang w:val="uk-UA"/>
        </w:rPr>
        <w:t xml:space="preserve"> з орендною платою </w:t>
      </w:r>
      <w:r>
        <w:rPr>
          <w:sz w:val="28"/>
          <w:szCs w:val="28"/>
          <w:lang w:val="uk-UA"/>
        </w:rPr>
        <w:t>75 </w:t>
      </w:r>
      <w:r w:rsidRPr="00B508C1">
        <w:rPr>
          <w:sz w:val="28"/>
          <w:szCs w:val="28"/>
          <w:lang w:val="uk-UA"/>
        </w:rPr>
        <w:t>грн.</w:t>
      </w:r>
      <w:r>
        <w:rPr>
          <w:sz w:val="28"/>
          <w:lang w:val="uk-UA"/>
        </w:rPr>
        <w:t xml:space="preserve"> за 1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без ПДВ.</w:t>
      </w:r>
    </w:p>
    <w:p w:rsidR="0074211F" w:rsidRDefault="0074211F" w:rsidP="0074211F">
      <w:pPr>
        <w:tabs>
          <w:tab w:val="left" w:pos="1276"/>
        </w:tabs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1.5. </w:t>
      </w:r>
      <w:r>
        <w:rPr>
          <w:rFonts w:eastAsia="Calibri"/>
          <w:sz w:val="28"/>
          <w:szCs w:val="28"/>
          <w:lang w:val="uk-UA"/>
        </w:rPr>
        <w:t xml:space="preserve">Приватному підприємству «Трембіта-С» частини приміщення </w:t>
      </w:r>
      <w:r>
        <w:rPr>
          <w:sz w:val="28"/>
          <w:lang w:val="uk-UA"/>
        </w:rPr>
        <w:t xml:space="preserve">площею 50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(суборендар </w:t>
      </w:r>
      <w:proofErr w:type="spellStart"/>
      <w:r>
        <w:rPr>
          <w:sz w:val="28"/>
          <w:lang w:val="uk-UA"/>
        </w:rPr>
        <w:t>ФОП</w:t>
      </w:r>
      <w:proofErr w:type="spellEnd"/>
      <w:r>
        <w:rPr>
          <w:sz w:val="28"/>
          <w:lang w:val="uk-UA"/>
        </w:rPr>
        <w:t xml:space="preserve"> Лаврентьєв М.С.) за адресою вул. Хлібна, 28 для </w:t>
      </w:r>
      <w:r>
        <w:rPr>
          <w:rFonts w:eastAsia="Calibri"/>
          <w:sz w:val="28"/>
          <w:szCs w:val="28"/>
          <w:lang w:val="uk-UA"/>
        </w:rPr>
        <w:t xml:space="preserve">розміщення буфету, що здійснює продаж товарів підакцизної групи </w:t>
      </w:r>
      <w:r w:rsidRPr="00B508C1">
        <w:rPr>
          <w:sz w:val="28"/>
          <w:szCs w:val="28"/>
          <w:lang w:val="uk-UA"/>
        </w:rPr>
        <w:t xml:space="preserve">з орендною платою </w:t>
      </w:r>
      <w:r>
        <w:rPr>
          <w:sz w:val="28"/>
          <w:szCs w:val="28"/>
          <w:lang w:val="uk-UA"/>
        </w:rPr>
        <w:t>51</w:t>
      </w:r>
      <w:r w:rsidRPr="00B508C1">
        <w:rPr>
          <w:sz w:val="28"/>
          <w:szCs w:val="28"/>
          <w:lang w:val="uk-UA"/>
        </w:rPr>
        <w:t xml:space="preserve"> грн.</w:t>
      </w:r>
      <w:r>
        <w:rPr>
          <w:sz w:val="28"/>
          <w:lang w:val="uk-UA"/>
        </w:rPr>
        <w:t xml:space="preserve"> 88 коп. за 1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без ПДВ.</w:t>
      </w:r>
    </w:p>
    <w:p w:rsidR="0074211F" w:rsidRDefault="0074211F" w:rsidP="0074211F">
      <w:pPr>
        <w:tabs>
          <w:tab w:val="left" w:pos="1276"/>
        </w:tabs>
        <w:ind w:firstLine="708"/>
        <w:jc w:val="both"/>
        <w:rPr>
          <w:sz w:val="28"/>
          <w:lang w:val="uk-UA"/>
        </w:rPr>
      </w:pPr>
    </w:p>
    <w:p w:rsidR="0074211F" w:rsidRDefault="0074211F" w:rsidP="0074211F">
      <w:pPr>
        <w:pStyle w:val="a3"/>
        <w:spacing w:line="240" w:lineRule="auto"/>
        <w:ind w:right="0" w:firstLine="0"/>
        <w:rPr>
          <w:lang w:val="uk-UA"/>
        </w:rPr>
      </w:pPr>
    </w:p>
    <w:p w:rsidR="0074211F" w:rsidRDefault="0074211F" w:rsidP="0074211F">
      <w:pPr>
        <w:pStyle w:val="a3"/>
        <w:spacing w:line="240" w:lineRule="auto"/>
        <w:ind w:right="0" w:firstLine="0"/>
        <w:rPr>
          <w:lang w:val="uk-UA"/>
        </w:rPr>
      </w:pPr>
    </w:p>
    <w:p w:rsidR="0074211F" w:rsidRPr="00C55304" w:rsidRDefault="0074211F" w:rsidP="0074211F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Директор</w:t>
      </w:r>
      <w:r w:rsidRPr="00772932">
        <w:rPr>
          <w:sz w:val="28"/>
          <w:lang w:val="uk-UA"/>
        </w:rPr>
        <w:t xml:space="preserve"> </w:t>
      </w:r>
      <w:r w:rsidRPr="00C55304">
        <w:rPr>
          <w:sz w:val="28"/>
          <w:lang w:val="uk-UA"/>
        </w:rPr>
        <w:t>комунального підприємства</w:t>
      </w:r>
    </w:p>
    <w:p w:rsidR="0074211F" w:rsidRPr="00C55304" w:rsidRDefault="0074211F" w:rsidP="0074211F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C55304">
        <w:rPr>
          <w:sz w:val="28"/>
          <w:lang w:val="uk-UA"/>
        </w:rPr>
        <w:t>»</w:t>
      </w:r>
    </w:p>
    <w:p w:rsidR="0074211F" w:rsidRPr="00C867CE" w:rsidRDefault="0074211F" w:rsidP="0074211F">
      <w:pPr>
        <w:pStyle w:val="a5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74211F" w:rsidRDefault="0074211F" w:rsidP="0074211F">
      <w:pPr>
        <w:contextualSpacing/>
        <w:jc w:val="both"/>
        <w:rPr>
          <w:sz w:val="28"/>
          <w:lang w:val="uk-UA"/>
        </w:rPr>
      </w:pPr>
    </w:p>
    <w:p w:rsidR="0074211F" w:rsidRDefault="0074211F" w:rsidP="0074211F">
      <w:pPr>
        <w:contextualSpacing/>
        <w:jc w:val="both"/>
        <w:rPr>
          <w:sz w:val="28"/>
          <w:lang w:val="uk-UA"/>
        </w:rPr>
      </w:pPr>
    </w:p>
    <w:p w:rsidR="0074211F" w:rsidRPr="00E22F08" w:rsidRDefault="0074211F" w:rsidP="0074211F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F2DD1">
        <w:rPr>
          <w:sz w:val="28"/>
        </w:rPr>
        <w:t xml:space="preserve">     </w:t>
      </w:r>
      <w:r>
        <w:rPr>
          <w:sz w:val="28"/>
          <w:lang w:val="uk-UA"/>
        </w:rPr>
        <w:t xml:space="preserve">      </w:t>
      </w:r>
      <w:r w:rsidRPr="00DF2DD1">
        <w:rPr>
          <w:sz w:val="28"/>
        </w:rPr>
        <w:t xml:space="preserve">   </w:t>
      </w:r>
      <w:r>
        <w:rPr>
          <w:sz w:val="28"/>
          <w:lang w:val="uk-UA"/>
        </w:rPr>
        <w:t xml:space="preserve">         О.М. Пашко</w:t>
      </w:r>
    </w:p>
    <w:p w:rsidR="00C61AA6" w:rsidRDefault="00C61AA6"/>
    <w:sectPr w:rsidR="00C61AA6" w:rsidSect="007421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11F"/>
    <w:rsid w:val="00256BD8"/>
    <w:rsid w:val="00564C52"/>
    <w:rsid w:val="0074211F"/>
    <w:rsid w:val="00C6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211F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2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4211F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2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1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A4</cp:lastModifiedBy>
  <cp:revision>2</cp:revision>
  <dcterms:created xsi:type="dcterms:W3CDTF">2017-10-05T10:02:00Z</dcterms:created>
  <dcterms:modified xsi:type="dcterms:W3CDTF">2017-10-09T11:49:00Z</dcterms:modified>
</cp:coreProperties>
</file>