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AE" w:rsidRPr="004E5A52" w:rsidRDefault="00A52DAE" w:rsidP="00A52DAE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6" o:title=""/>
            <o:lock v:ext="edit" aspectratio="f"/>
          </v:shape>
          <o:OLEObject Type="Embed" ProgID="Word.Picture.8" ShapeID="_x0000_i1025" DrawAspect="Content" ObjectID="_1572692143" r:id="rId7"/>
        </w:object>
      </w:r>
    </w:p>
    <w:p w:rsidR="00A52DAE" w:rsidRPr="004E5A52" w:rsidRDefault="00A52DAE" w:rsidP="00A52DA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A52DAE" w:rsidRPr="004E5A52" w:rsidRDefault="00A52DAE" w:rsidP="00A52DAE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A52DAE" w:rsidRPr="004E5A52" w:rsidRDefault="00A52DAE" w:rsidP="00A52DAE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ВИКОНАВЧИЙ КОМІТЕТ</w:t>
      </w:r>
    </w:p>
    <w:p w:rsidR="00A52DAE" w:rsidRPr="004E5A52" w:rsidRDefault="00A52DAE" w:rsidP="00A52DAE">
      <w:pPr>
        <w:jc w:val="center"/>
        <w:rPr>
          <w:b/>
          <w:sz w:val="16"/>
          <w:szCs w:val="16"/>
          <w:lang w:val="uk-UA"/>
        </w:rPr>
      </w:pPr>
    </w:p>
    <w:p w:rsidR="00A52DAE" w:rsidRPr="004E5A52" w:rsidRDefault="00A52DAE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РІШЕННЯ</w:t>
      </w:r>
    </w:p>
    <w:p w:rsidR="00A52DAE" w:rsidRPr="004E5A52" w:rsidRDefault="00A52DAE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A52DAE" w:rsidRPr="004E5A52" w:rsidRDefault="00E42F1E" w:rsidP="00A52D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15.11.2017 № 1061</w:t>
      </w:r>
    </w:p>
    <w:p w:rsidR="00A52DAE" w:rsidRPr="004E5A52" w:rsidRDefault="00E42F1E" w:rsidP="00A52DAE">
      <w:pPr>
        <w:rPr>
          <w:lang w:val="uk-UA"/>
        </w:rPr>
      </w:pPr>
      <w:r>
        <w:rPr>
          <w:b/>
          <w:lang w:val="uk-UA"/>
        </w:rPr>
        <w:t xml:space="preserve">         </w:t>
      </w:r>
      <w:r w:rsidR="00A52DAE" w:rsidRPr="004E5A52">
        <w:rPr>
          <w:b/>
          <w:lang w:val="uk-UA"/>
        </w:rPr>
        <w:t xml:space="preserve">    </w:t>
      </w:r>
      <w:r w:rsidR="00A52DAE" w:rsidRPr="004E5A52">
        <w:rPr>
          <w:lang w:val="uk-UA"/>
        </w:rPr>
        <w:t>м. Житомир</w:t>
      </w:r>
    </w:p>
    <w:p w:rsidR="00A52DAE" w:rsidRPr="004E5A52" w:rsidRDefault="00A52DAE" w:rsidP="00A52DAE">
      <w:pPr>
        <w:rPr>
          <w:lang w:val="uk-UA"/>
        </w:rPr>
      </w:pPr>
    </w:p>
    <w:p w:rsidR="00EE7FAF" w:rsidRPr="00EE7FAF" w:rsidRDefault="00EE7FAF" w:rsidP="00EE7FAF">
      <w:pPr>
        <w:jc w:val="both"/>
        <w:rPr>
          <w:sz w:val="28"/>
          <w:szCs w:val="28"/>
          <w:lang w:val="uk-UA"/>
        </w:rPr>
      </w:pPr>
      <w:r w:rsidRPr="00EE7FAF">
        <w:rPr>
          <w:bCs/>
          <w:iCs/>
          <w:sz w:val="28"/>
          <w:szCs w:val="28"/>
          <w:lang w:val="uk-UA"/>
        </w:rPr>
        <w:t>Про втрату чинності рішення</w:t>
      </w:r>
    </w:p>
    <w:p w:rsidR="00EE7FAF" w:rsidRPr="00EE7FAF" w:rsidRDefault="00EE7FAF" w:rsidP="00EE7FAF">
      <w:pPr>
        <w:jc w:val="both"/>
        <w:rPr>
          <w:sz w:val="28"/>
          <w:szCs w:val="28"/>
          <w:lang w:val="uk-UA"/>
        </w:rPr>
      </w:pPr>
      <w:r w:rsidRPr="00EE7FAF">
        <w:rPr>
          <w:bCs/>
          <w:iCs/>
          <w:sz w:val="28"/>
          <w:szCs w:val="28"/>
          <w:lang w:val="uk-UA"/>
        </w:rPr>
        <w:t>міськвиконкому від 28.10.2010</w:t>
      </w:r>
    </w:p>
    <w:p w:rsidR="00EE7FAF" w:rsidRPr="00EE7FAF" w:rsidRDefault="00EE7FAF" w:rsidP="00EE7FAF">
      <w:pPr>
        <w:jc w:val="both"/>
        <w:rPr>
          <w:sz w:val="28"/>
          <w:szCs w:val="28"/>
          <w:lang w:val="uk-UA"/>
        </w:rPr>
      </w:pPr>
      <w:r w:rsidRPr="00EE7FAF">
        <w:rPr>
          <w:bCs/>
          <w:iCs/>
          <w:sz w:val="28"/>
          <w:szCs w:val="28"/>
          <w:lang w:val="uk-UA"/>
        </w:rPr>
        <w:t>№ 780 та окремих підпунктів рішення</w:t>
      </w:r>
    </w:p>
    <w:p w:rsidR="00EE7FAF" w:rsidRPr="00EE7FAF" w:rsidRDefault="00EE7FAF" w:rsidP="00EE7FAF">
      <w:pPr>
        <w:jc w:val="both"/>
        <w:rPr>
          <w:sz w:val="28"/>
          <w:szCs w:val="28"/>
          <w:lang w:val="uk-UA"/>
        </w:rPr>
      </w:pPr>
      <w:r w:rsidRPr="00EE7FAF">
        <w:rPr>
          <w:bCs/>
          <w:iCs/>
          <w:sz w:val="28"/>
          <w:szCs w:val="28"/>
          <w:lang w:val="uk-UA"/>
        </w:rPr>
        <w:t>міськвиконкому від 03.10.2012 № 416</w:t>
      </w:r>
    </w:p>
    <w:p w:rsidR="00EE7FAF" w:rsidRPr="00EE7FAF" w:rsidRDefault="00EE7FAF" w:rsidP="00EE7FAF">
      <w:pPr>
        <w:jc w:val="both"/>
        <w:rPr>
          <w:sz w:val="28"/>
          <w:szCs w:val="28"/>
          <w:lang w:val="uk-UA"/>
        </w:rPr>
      </w:pPr>
      <w:r w:rsidRPr="00EE7FAF">
        <w:rPr>
          <w:sz w:val="28"/>
          <w:szCs w:val="28"/>
          <w:lang w:val="uk-UA"/>
        </w:rPr>
        <w:t> </w:t>
      </w:r>
    </w:p>
    <w:p w:rsidR="00EE7FAF" w:rsidRPr="00EE7FAF" w:rsidRDefault="00EE7FAF" w:rsidP="00EE7F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A34228">
        <w:rPr>
          <w:sz w:val="28"/>
          <w:szCs w:val="28"/>
          <w:lang w:val="uk-UA"/>
        </w:rPr>
        <w:tab/>
      </w:r>
      <w:r w:rsidRPr="00EE7FAF">
        <w:rPr>
          <w:sz w:val="28"/>
          <w:szCs w:val="28"/>
          <w:lang w:val="uk-UA"/>
        </w:rPr>
        <w:t>Відповідно до законів України “Про регулювання містобудівної діяльності”, “Про внесення змін до деяких законодавчих актів України щодо удосконалення містобудівної діяльності”, “Про засади державної регуляторної політики у сфері господарської діяльності”, “Про місцеве самоврядування в Україні”, наказів Міністерства регіонального розвитку, будівництва та житлово-комунального господарства України від 05.07.2011 № 103 “Про затвердження порядку видачі будівельного паспорта забудови земельної ділянки”, від 07.07.2011 № 109 “Про затвердження Порядку надання містобудівних умов та обмежень забудови земельної ділянки, їх склад та зміст”, керуючись статтями 100, 152 Житлового кодексу Української РСР, рішенням Житомирської мі</w:t>
      </w:r>
      <w:r>
        <w:rPr>
          <w:sz w:val="28"/>
          <w:szCs w:val="28"/>
          <w:lang w:val="uk-UA"/>
        </w:rPr>
        <w:t>ської ради від 19.05.2016</w:t>
      </w:r>
      <w:r w:rsidRPr="00EE7FAF">
        <w:rPr>
          <w:sz w:val="28"/>
          <w:szCs w:val="28"/>
          <w:lang w:val="uk-UA"/>
        </w:rPr>
        <w:t xml:space="preserve"> № 236 “Про припинення комунального підприємства “Реклама” Житомирської м</w:t>
      </w:r>
      <w:r>
        <w:rPr>
          <w:sz w:val="28"/>
          <w:szCs w:val="28"/>
          <w:lang w:val="uk-UA"/>
        </w:rPr>
        <w:t>іської ради шляхом ліквідації”,</w:t>
      </w:r>
      <w:r w:rsidRPr="00EE7FAF">
        <w:rPr>
          <w:sz w:val="28"/>
          <w:szCs w:val="28"/>
          <w:lang w:val="uk-UA"/>
        </w:rPr>
        <w:t xml:space="preserve"> виконавчий комітет міської ради</w:t>
      </w:r>
    </w:p>
    <w:p w:rsidR="00EE7FAF" w:rsidRPr="00EE7FAF" w:rsidRDefault="00EE7FAF" w:rsidP="00EE7FAF">
      <w:pPr>
        <w:jc w:val="both"/>
        <w:rPr>
          <w:sz w:val="28"/>
          <w:szCs w:val="28"/>
          <w:lang w:val="uk-UA"/>
        </w:rPr>
      </w:pPr>
      <w:r w:rsidRPr="00EE7FAF">
        <w:rPr>
          <w:sz w:val="28"/>
          <w:szCs w:val="28"/>
          <w:lang w:val="uk-UA"/>
        </w:rPr>
        <w:t> </w:t>
      </w:r>
    </w:p>
    <w:p w:rsidR="00EE7FAF" w:rsidRPr="00EE7FAF" w:rsidRDefault="00EE7FAF" w:rsidP="00EE7FAF">
      <w:pPr>
        <w:jc w:val="both"/>
        <w:rPr>
          <w:sz w:val="28"/>
          <w:szCs w:val="28"/>
          <w:lang w:val="uk-UA"/>
        </w:rPr>
      </w:pPr>
      <w:r w:rsidRPr="00EE7FAF">
        <w:rPr>
          <w:sz w:val="28"/>
          <w:szCs w:val="28"/>
          <w:lang w:val="uk-UA"/>
        </w:rPr>
        <w:t>ВИРІШИВ:</w:t>
      </w:r>
    </w:p>
    <w:p w:rsidR="00EE7FAF" w:rsidRPr="00EE7FAF" w:rsidRDefault="00EE7FAF" w:rsidP="00EE7F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E7FAF">
        <w:rPr>
          <w:sz w:val="28"/>
          <w:szCs w:val="28"/>
          <w:lang w:val="uk-UA"/>
        </w:rPr>
        <w:t>1. Визнати такими, що втратили чинність:</w:t>
      </w:r>
    </w:p>
    <w:p w:rsidR="00EE7FAF" w:rsidRDefault="00EE7FAF" w:rsidP="00EE7F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E7FAF">
        <w:rPr>
          <w:sz w:val="28"/>
          <w:szCs w:val="28"/>
          <w:lang w:val="uk-UA"/>
        </w:rPr>
        <w:t>1.1 рішення виконавчого комітету міської ради від 28.10.2010 № 780 “Про встановлення тарифів на послуги комунального підприємства “Реклама”;</w:t>
      </w:r>
    </w:p>
    <w:p w:rsidR="00EE7FAF" w:rsidRPr="00EE7FAF" w:rsidRDefault="00EE7FAF" w:rsidP="00EE7F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E7FAF">
        <w:rPr>
          <w:sz w:val="28"/>
          <w:szCs w:val="28"/>
          <w:lang w:val="uk-UA"/>
        </w:rPr>
        <w:t>1.2 окремі підпункти рішення виконавчого комітету міської ради від 03.10.2012 № 416 “Про впорядкування розгляду деяких питань у сфері містобудування та архітектури у місті Житомирі” , а саме:</w:t>
      </w:r>
    </w:p>
    <w:p w:rsidR="00EE7FAF" w:rsidRPr="00EE7FAF" w:rsidRDefault="00EE7FAF" w:rsidP="00EE7F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E7FAF">
        <w:rPr>
          <w:sz w:val="28"/>
          <w:szCs w:val="28"/>
          <w:lang w:val="uk-UA"/>
        </w:rPr>
        <w:t>1.2.1 підпункт 1.1 щодо затвердження Порядку розгляду питань щодо проведення реконструкції, капітального ремонту вбудовано-прибудованих приміщень і житлових квартир, виведених з житлового фонду, а також окремо розміщених об'єктів містобудування  зі зміною функціонального призначення (додаток 1);</w:t>
      </w:r>
    </w:p>
    <w:p w:rsidR="00EE7FAF" w:rsidRPr="00EE7FAF" w:rsidRDefault="00EE7FAF" w:rsidP="00EE7F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E7FAF">
        <w:rPr>
          <w:sz w:val="28"/>
          <w:szCs w:val="28"/>
          <w:lang w:val="uk-UA"/>
        </w:rPr>
        <w:t>1.2.2 підпункт 1.3 щодо затвердження Порядку надання згоди на внутрішнє перепланування (переобладнання) власних приміщень (квартир), індивідуальних житлових будинків (додаток 3).</w:t>
      </w:r>
    </w:p>
    <w:p w:rsidR="00EE7FAF" w:rsidRPr="00EE7FAF" w:rsidRDefault="00EE7FAF" w:rsidP="00EE7F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EE7FAF"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ради згідно з розподілом обов'язків.</w:t>
      </w:r>
    </w:p>
    <w:p w:rsidR="00EE7FAF" w:rsidRPr="00EE7FAF" w:rsidRDefault="00EE7FAF" w:rsidP="00EE7FAF">
      <w:pPr>
        <w:jc w:val="both"/>
        <w:rPr>
          <w:sz w:val="28"/>
          <w:szCs w:val="28"/>
          <w:lang w:val="uk-UA"/>
        </w:rPr>
      </w:pPr>
      <w:r w:rsidRPr="00EE7FAF">
        <w:rPr>
          <w:sz w:val="28"/>
          <w:szCs w:val="28"/>
          <w:lang w:val="uk-UA"/>
        </w:rPr>
        <w:t>        </w:t>
      </w:r>
    </w:p>
    <w:p w:rsidR="00EE7FAF" w:rsidRDefault="00EE7FAF" w:rsidP="00EE7FAF">
      <w:pPr>
        <w:jc w:val="both"/>
        <w:rPr>
          <w:sz w:val="28"/>
          <w:szCs w:val="28"/>
          <w:lang w:val="uk-UA"/>
        </w:rPr>
      </w:pPr>
      <w:r w:rsidRPr="00EE7FAF">
        <w:rPr>
          <w:sz w:val="28"/>
          <w:szCs w:val="28"/>
          <w:lang w:val="uk-UA"/>
        </w:rPr>
        <w:t> </w:t>
      </w:r>
    </w:p>
    <w:p w:rsidR="00E42F1E" w:rsidRDefault="00E42F1E" w:rsidP="00EE7FAF">
      <w:pPr>
        <w:jc w:val="both"/>
        <w:rPr>
          <w:sz w:val="28"/>
          <w:szCs w:val="28"/>
          <w:lang w:val="uk-UA"/>
        </w:rPr>
      </w:pPr>
    </w:p>
    <w:p w:rsidR="00E42F1E" w:rsidRDefault="00E42F1E" w:rsidP="00EE7F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EE7FAF">
        <w:rPr>
          <w:sz w:val="28"/>
          <w:szCs w:val="28"/>
          <w:lang w:val="uk-UA"/>
        </w:rPr>
        <w:t xml:space="preserve">аступника міського голови з питань </w:t>
      </w:r>
    </w:p>
    <w:p w:rsidR="00E42F1E" w:rsidRPr="00EE7FAF" w:rsidRDefault="00E42F1E" w:rsidP="00EE7FAF">
      <w:pPr>
        <w:jc w:val="both"/>
        <w:rPr>
          <w:sz w:val="28"/>
          <w:szCs w:val="28"/>
          <w:lang w:val="uk-UA"/>
        </w:rPr>
      </w:pPr>
      <w:r w:rsidRPr="00EE7FAF">
        <w:rPr>
          <w:sz w:val="28"/>
          <w:szCs w:val="28"/>
          <w:lang w:val="uk-UA"/>
        </w:rPr>
        <w:t>діяльності виконавчих органів</w:t>
      </w:r>
      <w:r>
        <w:rPr>
          <w:sz w:val="28"/>
          <w:szCs w:val="28"/>
          <w:lang w:val="uk-UA"/>
        </w:rPr>
        <w:t xml:space="preserve">                                               М. В. Хренов</w:t>
      </w:r>
    </w:p>
    <w:p w:rsidR="00A52DAE" w:rsidRPr="00EE7FAF" w:rsidRDefault="00A52DAE" w:rsidP="00EE7FAF">
      <w:pPr>
        <w:jc w:val="both"/>
        <w:rPr>
          <w:sz w:val="28"/>
          <w:szCs w:val="28"/>
          <w:lang w:val="uk-UA"/>
        </w:rPr>
      </w:pPr>
    </w:p>
    <w:p w:rsidR="00A52DAE" w:rsidRPr="00EE7FAF" w:rsidRDefault="00A52DAE" w:rsidP="00EE7FAF">
      <w:pPr>
        <w:jc w:val="both"/>
        <w:rPr>
          <w:sz w:val="28"/>
          <w:szCs w:val="28"/>
          <w:lang w:val="uk-UA"/>
        </w:rPr>
      </w:pPr>
    </w:p>
    <w:p w:rsidR="00A52DAE" w:rsidRPr="004E5A52" w:rsidRDefault="00A52DAE" w:rsidP="00A52DAE">
      <w:pPr>
        <w:rPr>
          <w:lang w:val="uk-UA"/>
        </w:rPr>
      </w:pPr>
    </w:p>
    <w:p w:rsidR="00A52DAE" w:rsidRPr="004E5A52" w:rsidRDefault="00A52DAE" w:rsidP="00A52DAE">
      <w:pPr>
        <w:rPr>
          <w:lang w:val="uk-UA"/>
        </w:rPr>
      </w:pPr>
    </w:p>
    <w:p w:rsidR="00A52DAE" w:rsidRPr="004E5A52" w:rsidRDefault="00A52DAE" w:rsidP="00A52DAE">
      <w:pPr>
        <w:rPr>
          <w:lang w:val="uk-UA"/>
        </w:rPr>
      </w:pPr>
    </w:p>
    <w:p w:rsidR="004660F4" w:rsidRDefault="004660F4">
      <w:bookmarkStart w:id="0" w:name="_GoBack"/>
      <w:bookmarkEnd w:id="0"/>
    </w:p>
    <w:sectPr w:rsidR="004660F4" w:rsidSect="00EE7F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614" w:rsidRDefault="00900614" w:rsidP="00E42F1E">
      <w:r>
        <w:separator/>
      </w:r>
    </w:p>
  </w:endnote>
  <w:endnote w:type="continuationSeparator" w:id="0">
    <w:p w:rsidR="00900614" w:rsidRDefault="00900614" w:rsidP="00E4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614" w:rsidRDefault="00900614" w:rsidP="00E42F1E">
      <w:r>
        <w:separator/>
      </w:r>
    </w:p>
  </w:footnote>
  <w:footnote w:type="continuationSeparator" w:id="0">
    <w:p w:rsidR="00900614" w:rsidRDefault="00900614" w:rsidP="00E42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BF"/>
    <w:rsid w:val="002B22BF"/>
    <w:rsid w:val="004660F4"/>
    <w:rsid w:val="00900614"/>
    <w:rsid w:val="00A34228"/>
    <w:rsid w:val="00A52DAE"/>
    <w:rsid w:val="00E42F1E"/>
    <w:rsid w:val="00E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8BC9FF-1B15-4C44-9D95-08AEC2AF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42F1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42F1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42F1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42F1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42F1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42F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2F1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E42F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42F1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E42F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42F1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1477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2017-11-10T14:05:00Z</dcterms:created>
  <dcterms:modified xsi:type="dcterms:W3CDTF">2017-11-20T12:09:00Z</dcterms:modified>
</cp:coreProperties>
</file>