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C" w:rsidRPr="00A5326C" w:rsidRDefault="00A5326C" w:rsidP="00A5326C">
      <w:pPr>
        <w:suppressAutoHyphens/>
        <w:spacing w:after="0" w:line="240" w:lineRule="auto"/>
        <w:rPr>
          <w:rFonts w:eastAsia="Times New Roman"/>
          <w:b/>
          <w:szCs w:val="24"/>
          <w:lang w:val="uk-UA" w:eastAsia="ar-SA"/>
        </w:rPr>
      </w:pPr>
      <w:bookmarkStart w:id="0" w:name="_GoBack"/>
      <w:bookmarkEnd w:id="0"/>
    </w:p>
    <w:p w:rsidR="00A5326C" w:rsidRPr="00A5326C" w:rsidRDefault="00A5326C" w:rsidP="00A5326C">
      <w:pPr>
        <w:spacing w:after="0" w:line="240" w:lineRule="auto"/>
        <w:ind w:left="6096"/>
        <w:jc w:val="both"/>
        <w:rPr>
          <w:rFonts w:eastAsia="Times New Roman"/>
          <w:lang w:val="uk-UA" w:eastAsia="ru-RU"/>
        </w:rPr>
      </w:pPr>
      <w:r w:rsidRPr="00A5326C">
        <w:rPr>
          <w:rFonts w:eastAsia="Times New Roman"/>
          <w:lang w:val="uk-UA" w:eastAsia="ru-RU"/>
        </w:rPr>
        <w:t xml:space="preserve">Додаток </w:t>
      </w:r>
    </w:p>
    <w:p w:rsidR="00A5326C" w:rsidRPr="00A5326C" w:rsidRDefault="00A5326C" w:rsidP="00A5326C">
      <w:pPr>
        <w:spacing w:after="0" w:line="240" w:lineRule="auto"/>
        <w:ind w:left="6096"/>
        <w:jc w:val="both"/>
        <w:rPr>
          <w:rFonts w:eastAsia="Times New Roman"/>
          <w:lang w:val="uk-UA" w:eastAsia="ru-RU"/>
        </w:rPr>
      </w:pPr>
      <w:r w:rsidRPr="00A5326C">
        <w:rPr>
          <w:rFonts w:eastAsia="Times New Roman"/>
          <w:lang w:val="uk-UA" w:eastAsia="ru-RU"/>
        </w:rPr>
        <w:t xml:space="preserve">до рішення міської ради </w:t>
      </w:r>
    </w:p>
    <w:p w:rsidR="00A5326C" w:rsidRPr="00A5326C" w:rsidRDefault="00A5326C" w:rsidP="00A5326C">
      <w:pPr>
        <w:spacing w:after="0" w:line="240" w:lineRule="auto"/>
        <w:ind w:left="6096"/>
        <w:jc w:val="both"/>
        <w:rPr>
          <w:rFonts w:eastAsia="Times New Roman"/>
          <w:lang w:val="uk-UA" w:eastAsia="ru-RU"/>
        </w:rPr>
      </w:pPr>
      <w:r w:rsidRPr="00A5326C">
        <w:rPr>
          <w:rFonts w:eastAsia="Times New Roman"/>
          <w:lang w:val="uk-UA" w:eastAsia="ru-RU"/>
        </w:rPr>
        <w:t xml:space="preserve">від  </w:t>
      </w:r>
      <w:r w:rsidRPr="00A5326C">
        <w:rPr>
          <w:rFonts w:eastAsia="Times New Roman"/>
          <w:lang w:eastAsia="ru-RU"/>
        </w:rPr>
        <w:t>___________</w:t>
      </w:r>
      <w:r w:rsidRPr="00A5326C">
        <w:rPr>
          <w:rFonts w:eastAsia="Times New Roman"/>
          <w:lang w:val="uk-UA" w:eastAsia="ru-RU"/>
        </w:rPr>
        <w:t xml:space="preserve">  №</w:t>
      </w:r>
      <w:r w:rsidRPr="00A5326C">
        <w:rPr>
          <w:rFonts w:eastAsia="Times New Roman"/>
          <w:lang w:eastAsia="ru-RU"/>
        </w:rPr>
        <w:t xml:space="preserve"> </w:t>
      </w:r>
      <w:r w:rsidRPr="00A5326C">
        <w:rPr>
          <w:rFonts w:eastAsia="Times New Roman"/>
          <w:lang w:val="uk-UA" w:eastAsia="ru-RU"/>
        </w:rPr>
        <w:t>_____</w:t>
      </w:r>
    </w:p>
    <w:p w:rsidR="00A5326C" w:rsidRPr="00A5326C" w:rsidRDefault="00A5326C" w:rsidP="00A5326C">
      <w:pPr>
        <w:spacing w:after="0" w:line="240" w:lineRule="auto"/>
        <w:ind w:firstLine="709"/>
        <w:jc w:val="center"/>
        <w:rPr>
          <w:rFonts w:eastAsia="Times New Roman"/>
          <w:b/>
          <w:bCs/>
          <w:color w:val="000000"/>
          <w:lang w:val="uk-UA" w:eastAsia="ru-RU"/>
        </w:rPr>
      </w:pPr>
    </w:p>
    <w:p w:rsidR="00A5326C" w:rsidRPr="00A5326C" w:rsidRDefault="00A5326C" w:rsidP="00A5326C">
      <w:pPr>
        <w:keepNext/>
        <w:keepLines/>
        <w:numPr>
          <w:ilvl w:val="0"/>
          <w:numId w:val="3"/>
        </w:numPr>
        <w:spacing w:after="0" w:line="240" w:lineRule="auto"/>
        <w:jc w:val="center"/>
        <w:outlineLvl w:val="0"/>
        <w:rPr>
          <w:rFonts w:eastAsia="Times New Roman"/>
          <w:b/>
          <w:sz w:val="32"/>
          <w:szCs w:val="32"/>
          <w:lang w:val="uk-UA" w:eastAsia="ru-RU"/>
        </w:rPr>
      </w:pPr>
      <w:r w:rsidRPr="00A5326C">
        <w:rPr>
          <w:rFonts w:eastAsia="Times New Roman"/>
          <w:b/>
          <w:sz w:val="32"/>
          <w:szCs w:val="32"/>
          <w:lang w:val="uk-UA" w:eastAsia="ru-RU"/>
        </w:rPr>
        <w:t>Паспорт Програми</w:t>
      </w:r>
    </w:p>
    <w:p w:rsidR="00A5326C" w:rsidRPr="00A5326C" w:rsidRDefault="00A5326C" w:rsidP="00A5326C">
      <w:pPr>
        <w:spacing w:after="0" w:line="240" w:lineRule="auto"/>
        <w:ind w:firstLine="709"/>
        <w:jc w:val="both"/>
        <w:rPr>
          <w:rFonts w:eastAsia="Times New Roman"/>
          <w:sz w:val="16"/>
          <w:szCs w:val="16"/>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780"/>
        <w:gridCol w:w="5036"/>
      </w:tblGrid>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 xml:space="preserve">1. </w:t>
            </w:r>
          </w:p>
        </w:tc>
        <w:tc>
          <w:tcPr>
            <w:tcW w:w="3780" w:type="dxa"/>
            <w:shd w:val="clear" w:color="auto" w:fill="C6D9F1" w:themeFill="text2" w:themeFillTint="33"/>
          </w:tcPr>
          <w:p w:rsidR="00A5326C" w:rsidRPr="00A5326C" w:rsidRDefault="00A5326C" w:rsidP="00A5326C">
            <w:pPr>
              <w:tabs>
                <w:tab w:val="center" w:pos="4677"/>
                <w:tab w:val="right" w:pos="9355"/>
              </w:tabs>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xml:space="preserve">Назва Програми </w:t>
            </w:r>
          </w:p>
          <w:p w:rsidR="00A5326C" w:rsidRPr="00A5326C" w:rsidRDefault="00A5326C" w:rsidP="00A5326C">
            <w:pPr>
              <w:tabs>
                <w:tab w:val="center" w:pos="4677"/>
                <w:tab w:val="right" w:pos="9355"/>
              </w:tabs>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(Назва програми повинна вказувати на її специфіку)</w:t>
            </w:r>
          </w:p>
        </w:tc>
        <w:tc>
          <w:tcPr>
            <w:tcW w:w="5036" w:type="dxa"/>
          </w:tcPr>
          <w:p w:rsidR="00A5326C" w:rsidRPr="00A5326C" w:rsidRDefault="00A5326C" w:rsidP="00A5326C">
            <w:pPr>
              <w:tabs>
                <w:tab w:val="left" w:pos="199"/>
              </w:tabs>
              <w:spacing w:after="0" w:line="240" w:lineRule="auto"/>
              <w:jc w:val="both"/>
              <w:rPr>
                <w:rFonts w:eastAsia="Times New Roman"/>
                <w:bCs/>
                <w:color w:val="000000"/>
                <w:sz w:val="24"/>
                <w:szCs w:val="24"/>
                <w:lang w:val="uk-UA" w:eastAsia="ru-RU"/>
              </w:rPr>
            </w:pPr>
            <w:r w:rsidRPr="00A5326C">
              <w:rPr>
                <w:rFonts w:eastAsia="Times New Roman"/>
                <w:sz w:val="24"/>
                <w:szCs w:val="24"/>
                <w:lang w:val="uk-UA" w:eastAsia="ru-RU"/>
              </w:rPr>
              <w:t>Міська цільова програма</w:t>
            </w:r>
            <w:r w:rsidRPr="00A5326C">
              <w:rPr>
                <w:rFonts w:eastAsia="Times New Roman"/>
                <w:szCs w:val="24"/>
                <w:lang w:val="uk-UA" w:eastAsia="ru-RU"/>
              </w:rPr>
              <w:t xml:space="preserve"> </w:t>
            </w:r>
            <w:r w:rsidRPr="00A5326C">
              <w:rPr>
                <w:rFonts w:eastAsia="Times New Roman"/>
                <w:sz w:val="24"/>
                <w:szCs w:val="24"/>
                <w:lang w:val="uk-UA" w:eastAsia="ru-RU"/>
              </w:rPr>
              <w:t>"</w:t>
            </w:r>
            <w:r w:rsidRPr="00A5326C">
              <w:rPr>
                <w:rFonts w:eastAsia="Times New Roman"/>
                <w:snapToGrid w:val="0"/>
                <w:sz w:val="24"/>
                <w:szCs w:val="24"/>
                <w:lang w:eastAsia="ru-RU"/>
              </w:rPr>
              <w:t>е</w:t>
            </w:r>
            <w:r w:rsidRPr="00A5326C">
              <w:rPr>
                <w:rFonts w:eastAsia="Times New Roman"/>
                <w:snapToGrid w:val="0"/>
                <w:sz w:val="24"/>
                <w:szCs w:val="24"/>
                <w:lang w:val="uk-UA" w:eastAsia="ru-RU"/>
              </w:rPr>
              <w:t>-Місто" на 201</w:t>
            </w:r>
            <w:r w:rsidRPr="00A5326C">
              <w:rPr>
                <w:rFonts w:eastAsia="Times New Roman"/>
                <w:snapToGrid w:val="0"/>
                <w:sz w:val="24"/>
                <w:szCs w:val="24"/>
                <w:lang w:eastAsia="ru-RU"/>
              </w:rPr>
              <w:t>8</w:t>
            </w:r>
            <w:r w:rsidRPr="00A5326C">
              <w:rPr>
                <w:rFonts w:eastAsia="Times New Roman"/>
                <w:snapToGrid w:val="0"/>
                <w:sz w:val="24"/>
                <w:szCs w:val="24"/>
                <w:lang w:val="uk-UA" w:eastAsia="ru-RU"/>
              </w:rPr>
              <w:t>-20</w:t>
            </w:r>
            <w:r w:rsidRPr="00A5326C">
              <w:rPr>
                <w:rFonts w:eastAsia="Times New Roman"/>
                <w:snapToGrid w:val="0"/>
                <w:sz w:val="24"/>
                <w:szCs w:val="24"/>
                <w:lang w:eastAsia="ru-RU"/>
              </w:rPr>
              <w:t>20</w:t>
            </w:r>
            <w:r w:rsidRPr="00A5326C">
              <w:rPr>
                <w:rFonts w:eastAsia="Times New Roman"/>
                <w:snapToGrid w:val="0"/>
                <w:sz w:val="24"/>
                <w:szCs w:val="24"/>
                <w:lang w:val="uk-UA" w:eastAsia="ru-RU"/>
              </w:rPr>
              <w:t xml:space="preserve"> роки.</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2.</w:t>
            </w:r>
          </w:p>
        </w:tc>
        <w:tc>
          <w:tcPr>
            <w:tcW w:w="3780" w:type="dxa"/>
            <w:shd w:val="clear" w:color="auto" w:fill="C6D9F1" w:themeFill="text2" w:themeFillTint="33"/>
          </w:tcPr>
          <w:p w:rsidR="00A5326C" w:rsidRPr="00A5326C" w:rsidDel="004778FC" w:rsidRDefault="00A5326C" w:rsidP="00A5326C">
            <w:pPr>
              <w:tabs>
                <w:tab w:val="center" w:pos="4677"/>
                <w:tab w:val="right" w:pos="9355"/>
              </w:tabs>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xml:space="preserve">Ініціатор розроблення Програми </w:t>
            </w:r>
          </w:p>
        </w:tc>
        <w:tc>
          <w:tcPr>
            <w:tcW w:w="5036" w:type="dxa"/>
          </w:tcPr>
          <w:p w:rsidR="00A5326C" w:rsidRPr="00A5326C" w:rsidRDefault="00A5326C" w:rsidP="00A5326C">
            <w:pPr>
              <w:tabs>
                <w:tab w:val="left" w:pos="199"/>
              </w:tabs>
              <w:spacing w:after="0" w:line="240" w:lineRule="auto"/>
              <w:jc w:val="both"/>
              <w:rPr>
                <w:rFonts w:eastAsia="Times New Roman"/>
                <w:bCs/>
                <w:color w:val="000000"/>
                <w:sz w:val="24"/>
                <w:szCs w:val="24"/>
                <w:lang w:val="uk-UA" w:eastAsia="ru-RU"/>
              </w:rPr>
            </w:pPr>
            <w:r w:rsidRPr="00A5326C">
              <w:rPr>
                <w:rFonts w:eastAsia="Times New Roman"/>
                <w:sz w:val="24"/>
                <w:szCs w:val="24"/>
                <w:lang w:val="uk-UA" w:eastAsia="ru-RU"/>
              </w:rPr>
              <w:t>Управління розвитку інформаційних технологій Житомирської міської ради</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 xml:space="preserve">3. </w:t>
            </w:r>
          </w:p>
        </w:tc>
        <w:tc>
          <w:tcPr>
            <w:tcW w:w="3780" w:type="dxa"/>
            <w:shd w:val="clear" w:color="auto" w:fill="C6D9F1" w:themeFill="text2" w:themeFillTint="33"/>
          </w:tcPr>
          <w:p w:rsidR="00A5326C" w:rsidRPr="00A5326C" w:rsidRDefault="00A5326C" w:rsidP="00A5326C">
            <w:pPr>
              <w:tabs>
                <w:tab w:val="center" w:pos="4677"/>
                <w:tab w:val="right" w:pos="9355"/>
              </w:tabs>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xml:space="preserve">Дата, номер і назва розпорядчого документа про розроблення Програми </w:t>
            </w:r>
          </w:p>
        </w:tc>
        <w:tc>
          <w:tcPr>
            <w:tcW w:w="5036" w:type="dxa"/>
          </w:tcPr>
          <w:p w:rsidR="00A5326C" w:rsidRPr="00A5326C" w:rsidRDefault="00A5326C" w:rsidP="00A5326C">
            <w:pPr>
              <w:tabs>
                <w:tab w:val="left" w:pos="199"/>
              </w:tabs>
              <w:spacing w:after="0" w:line="240" w:lineRule="auto"/>
              <w:jc w:val="both"/>
              <w:rPr>
                <w:rFonts w:eastAsia="Times New Roman"/>
                <w:sz w:val="24"/>
                <w:szCs w:val="24"/>
                <w:lang w:val="uk-UA" w:eastAsia="ru-RU"/>
              </w:rPr>
            </w:pPr>
            <w:r w:rsidRPr="00A5326C">
              <w:rPr>
                <w:rFonts w:eastAsia="Times New Roman"/>
                <w:sz w:val="24"/>
                <w:szCs w:val="24"/>
                <w:lang w:val="uk-UA" w:eastAsia="ru-RU"/>
              </w:rPr>
              <w:t>Доручення</w:t>
            </w:r>
            <w:r w:rsidRPr="00A5326C">
              <w:rPr>
                <w:rFonts w:eastAsia="Times New Roman"/>
                <w:sz w:val="24"/>
                <w:szCs w:val="24"/>
                <w:lang w:eastAsia="ru-RU"/>
              </w:rPr>
              <w:t xml:space="preserve"> </w:t>
            </w:r>
            <w:r w:rsidRPr="00A5326C">
              <w:rPr>
                <w:rFonts w:eastAsia="Times New Roman"/>
                <w:sz w:val="24"/>
                <w:szCs w:val="24"/>
                <w:lang w:val="uk-UA" w:eastAsia="ru-RU"/>
              </w:rPr>
              <w:t>міського голови від 15 серпня 2017 року №108/Д.</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4.</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Головний розробник Програми</w:t>
            </w:r>
          </w:p>
        </w:tc>
        <w:tc>
          <w:tcPr>
            <w:tcW w:w="5036" w:type="dxa"/>
          </w:tcPr>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sz w:val="24"/>
                <w:szCs w:val="24"/>
                <w:lang w:val="uk-UA" w:eastAsia="ru-RU"/>
              </w:rPr>
              <w:t>Управління розвитку інформаційних технологій Житомирської міської ради</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5.</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Співрозробники Програми</w:t>
            </w:r>
          </w:p>
        </w:tc>
        <w:tc>
          <w:tcPr>
            <w:tcW w:w="5036" w:type="dxa"/>
          </w:tcPr>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Управління звернень та діловодства</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ведення реєстру територіальної громади міської ради, управління по зв’язках з громадськістю</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юридичний департамент</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департамент містобудування та земельних відносин</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центр надання адміністративних послуг міської ради</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6.</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Відповідальний виконавець Програми</w:t>
            </w:r>
          </w:p>
        </w:tc>
        <w:tc>
          <w:tcPr>
            <w:tcW w:w="5036" w:type="dxa"/>
          </w:tcPr>
          <w:p w:rsidR="00A5326C" w:rsidRPr="00A5326C" w:rsidRDefault="00A5326C" w:rsidP="00A5326C">
            <w:pPr>
              <w:tabs>
                <w:tab w:val="left" w:pos="199"/>
              </w:tabs>
              <w:spacing w:after="0" w:line="240" w:lineRule="auto"/>
              <w:jc w:val="both"/>
              <w:rPr>
                <w:rFonts w:eastAsia="Times New Roman"/>
                <w:color w:val="000000"/>
                <w:sz w:val="24"/>
                <w:szCs w:val="24"/>
                <w:lang w:val="uk-UA"/>
              </w:rPr>
            </w:pPr>
            <w:r w:rsidRPr="00A5326C">
              <w:rPr>
                <w:rFonts w:eastAsia="Times New Roman"/>
                <w:sz w:val="24"/>
                <w:szCs w:val="24"/>
                <w:lang w:val="uk-UA" w:eastAsia="ru-RU"/>
              </w:rPr>
              <w:t>Управління розвитку інформаційних технологій Житомирської міської ради</w:t>
            </w:r>
          </w:p>
        </w:tc>
      </w:tr>
      <w:tr w:rsidR="00A5326C" w:rsidRPr="00A5326C" w:rsidTr="00ED62CD">
        <w:tc>
          <w:tcPr>
            <w:tcW w:w="648" w:type="dxa"/>
            <w:shd w:val="clear" w:color="auto" w:fill="C6D9F1" w:themeFill="text2" w:themeFillTint="33"/>
          </w:tcPr>
          <w:p w:rsidR="00A5326C" w:rsidRPr="00A5326C" w:rsidDel="00C56740"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7.</w:t>
            </w:r>
          </w:p>
        </w:tc>
        <w:tc>
          <w:tcPr>
            <w:tcW w:w="3780" w:type="dxa"/>
            <w:shd w:val="clear" w:color="auto" w:fill="C6D9F1" w:themeFill="text2" w:themeFillTint="33"/>
          </w:tcPr>
          <w:p w:rsidR="00A5326C" w:rsidRPr="00A5326C" w:rsidDel="00C56740"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Співвиконавці Програми</w:t>
            </w:r>
          </w:p>
        </w:tc>
        <w:tc>
          <w:tcPr>
            <w:tcW w:w="5036" w:type="dxa"/>
          </w:tcPr>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Управління звернень та діловодства</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ведення реєстру територіальної громади міської ради, управління по зв’язках з громадськістю</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юридичний департамент</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департамент містобудування та земельних відносин</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департамент бюджету та фінансів</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комунального господарства</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w:t>
            </w:r>
            <w:r w:rsidRPr="00A5326C">
              <w:rPr>
                <w:rFonts w:eastAsia="Times New Roman"/>
                <w:szCs w:val="24"/>
                <w:lang w:val="uk-UA" w:eastAsia="ru-RU"/>
              </w:rPr>
              <w:t xml:space="preserve"> </w:t>
            </w:r>
            <w:r w:rsidRPr="00A5326C">
              <w:rPr>
                <w:rFonts w:eastAsia="Times New Roman"/>
                <w:color w:val="000000"/>
                <w:sz w:val="24"/>
                <w:szCs w:val="24"/>
                <w:lang w:val="uk-UA" w:eastAsia="ru-RU"/>
              </w:rPr>
              <w:t>управління житлового господарства</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департамент праці та соціального захисту населення</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капітального будівництва</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культури</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освіти</w:t>
            </w:r>
            <w:r w:rsidRPr="00A5326C">
              <w:rPr>
                <w:rFonts w:eastAsia="Times New Roman"/>
                <w:szCs w:val="24"/>
                <w:lang w:val="uk-UA" w:eastAsia="ru-RU"/>
              </w:rPr>
              <w:t xml:space="preserve"> </w:t>
            </w:r>
            <w:r w:rsidRPr="00A5326C">
              <w:rPr>
                <w:rFonts w:eastAsia="Times New Roman"/>
                <w:color w:val="000000"/>
                <w:sz w:val="24"/>
                <w:szCs w:val="24"/>
                <w:lang w:val="uk-UA" w:eastAsia="ru-RU"/>
              </w:rPr>
              <w:t>міської ради, управління охорони здоров’я</w:t>
            </w:r>
            <w:r w:rsidRPr="00A5326C">
              <w:rPr>
                <w:rFonts w:eastAsia="Times New Roman"/>
                <w:szCs w:val="24"/>
                <w:lang w:val="uk-UA" w:eastAsia="ru-RU"/>
              </w:rPr>
              <w:t xml:space="preserve"> </w:t>
            </w:r>
            <w:r w:rsidRPr="00A5326C">
              <w:rPr>
                <w:rFonts w:eastAsia="Times New Roman"/>
                <w:color w:val="000000"/>
                <w:sz w:val="24"/>
                <w:szCs w:val="24"/>
                <w:lang w:val="uk-UA" w:eastAsia="ru-RU"/>
              </w:rPr>
              <w:t xml:space="preserve">міської ради, </w:t>
            </w:r>
            <w:r w:rsidRPr="00A5326C">
              <w:rPr>
                <w:rFonts w:eastAsia="Times New Roman"/>
                <w:sz w:val="24"/>
                <w:szCs w:val="24"/>
                <w:lang w:val="uk-UA" w:eastAsia="ru-RU"/>
              </w:rPr>
              <w:t>КП "Міський інформаційний центр" Житомирської міської ради, комунальні підприємства, установи, організації,  мешканці міста.</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8.</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Термін реалізації Програми</w:t>
            </w:r>
          </w:p>
        </w:tc>
        <w:tc>
          <w:tcPr>
            <w:tcW w:w="5036" w:type="dxa"/>
          </w:tcPr>
          <w:p w:rsidR="00A5326C" w:rsidRPr="00A5326C" w:rsidRDefault="00A5326C" w:rsidP="00A5326C">
            <w:pPr>
              <w:tabs>
                <w:tab w:val="left" w:pos="199"/>
              </w:tabs>
              <w:spacing w:after="0" w:line="240" w:lineRule="auto"/>
              <w:jc w:val="both"/>
              <w:rPr>
                <w:rFonts w:eastAsia="Times New Roman"/>
                <w:sz w:val="24"/>
                <w:szCs w:val="24"/>
                <w:lang w:val="uk-UA" w:eastAsia="ru-RU"/>
              </w:rPr>
            </w:pPr>
            <w:r w:rsidRPr="00A5326C">
              <w:rPr>
                <w:rFonts w:eastAsia="Times New Roman"/>
                <w:sz w:val="24"/>
                <w:szCs w:val="24"/>
                <w:lang w:val="en-US" w:eastAsia="ru-RU"/>
              </w:rPr>
              <w:t>I</w:t>
            </w:r>
            <w:r w:rsidRPr="00A5326C">
              <w:rPr>
                <w:rFonts w:eastAsia="Times New Roman"/>
                <w:sz w:val="24"/>
                <w:szCs w:val="24"/>
                <w:lang w:val="uk-UA" w:eastAsia="ru-RU"/>
              </w:rPr>
              <w:t xml:space="preserve"> етап - 2018 рік,</w:t>
            </w:r>
          </w:p>
          <w:p w:rsidR="00A5326C" w:rsidRPr="00A5326C" w:rsidRDefault="00A5326C" w:rsidP="00A5326C">
            <w:pPr>
              <w:tabs>
                <w:tab w:val="left" w:pos="199"/>
              </w:tabs>
              <w:spacing w:after="0" w:line="240" w:lineRule="auto"/>
              <w:jc w:val="both"/>
              <w:rPr>
                <w:rFonts w:eastAsia="Times New Roman"/>
                <w:sz w:val="24"/>
                <w:szCs w:val="24"/>
                <w:lang w:val="uk-UA" w:eastAsia="ru-RU"/>
              </w:rPr>
            </w:pPr>
            <w:r w:rsidRPr="00A5326C">
              <w:rPr>
                <w:rFonts w:eastAsia="Times New Roman"/>
                <w:sz w:val="24"/>
                <w:szCs w:val="24"/>
                <w:lang w:val="en-US" w:eastAsia="ru-RU"/>
              </w:rPr>
              <w:lastRenderedPageBreak/>
              <w:t>II</w:t>
            </w:r>
            <w:r w:rsidRPr="00A5326C">
              <w:rPr>
                <w:rFonts w:eastAsia="Times New Roman"/>
                <w:sz w:val="24"/>
                <w:szCs w:val="24"/>
                <w:lang w:val="uk-UA" w:eastAsia="ru-RU"/>
              </w:rPr>
              <w:t xml:space="preserve"> етап - 2019 рік,</w:t>
            </w:r>
          </w:p>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sz w:val="24"/>
                <w:szCs w:val="24"/>
                <w:lang w:val="en-US" w:eastAsia="ru-RU"/>
              </w:rPr>
              <w:t xml:space="preserve">III </w:t>
            </w:r>
            <w:r w:rsidRPr="00A5326C">
              <w:rPr>
                <w:rFonts w:eastAsia="Times New Roman"/>
                <w:sz w:val="24"/>
                <w:szCs w:val="24"/>
                <w:lang w:val="uk-UA" w:eastAsia="ru-RU"/>
              </w:rPr>
              <w:t>етап - 2020 рік.</w:t>
            </w:r>
          </w:p>
        </w:tc>
      </w:tr>
      <w:tr w:rsidR="00A5326C" w:rsidRPr="00A5326C" w:rsidTr="00ED62CD">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lastRenderedPageBreak/>
              <w:t>9.</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Мета Програми</w:t>
            </w:r>
          </w:p>
        </w:tc>
        <w:tc>
          <w:tcPr>
            <w:tcW w:w="5036" w:type="dxa"/>
          </w:tcPr>
          <w:p w:rsidR="00A5326C" w:rsidRPr="00A5326C" w:rsidRDefault="00A5326C" w:rsidP="00A5326C">
            <w:pPr>
              <w:widowControl w:val="0"/>
              <w:tabs>
                <w:tab w:val="left" w:pos="199"/>
              </w:tabs>
              <w:spacing w:after="0" w:line="240" w:lineRule="auto"/>
              <w:jc w:val="both"/>
              <w:rPr>
                <w:rFonts w:eastAsia="Times New Roman"/>
                <w:color w:val="000000"/>
                <w:sz w:val="24"/>
                <w:szCs w:val="24"/>
                <w:lang w:eastAsia="ru-RU"/>
              </w:rPr>
            </w:pPr>
            <w:r w:rsidRPr="00A5326C">
              <w:rPr>
                <w:rFonts w:eastAsia="Times New Roman"/>
                <w:sz w:val="24"/>
                <w:szCs w:val="24"/>
                <w:lang w:val="uk-UA" w:eastAsia="ru-RU"/>
              </w:rPr>
              <w:t xml:space="preserve">Формування ефективної системи муніципального управління та вдосконалення процесу надання послуг на основі впровадження електронного урядування для зростання ефективності, </w:t>
            </w:r>
            <w:r w:rsidRPr="00A5326C">
              <w:rPr>
                <w:rFonts w:eastAsia="Times New Roman"/>
                <w:color w:val="000000"/>
                <w:sz w:val="24"/>
                <w:szCs w:val="24"/>
                <w:lang w:val="uk-UA" w:eastAsia="ru-RU"/>
              </w:rPr>
              <w:t>відкритості та прозорості влади для громадян та суб’єктів господарювання, створення організаційних та фінансово-економічних   умов  для  розвитку інформаційного суспільства.</w:t>
            </w:r>
          </w:p>
          <w:p w:rsidR="00A5326C" w:rsidRPr="00A5326C" w:rsidRDefault="00A5326C" w:rsidP="00A5326C">
            <w:pPr>
              <w:widowControl w:val="0"/>
              <w:tabs>
                <w:tab w:val="left" w:pos="199"/>
              </w:tabs>
              <w:spacing w:after="0" w:line="240" w:lineRule="auto"/>
              <w:jc w:val="both"/>
              <w:rPr>
                <w:rFonts w:eastAsia="Times New Roman"/>
                <w:color w:val="000000"/>
                <w:sz w:val="24"/>
                <w:szCs w:val="24"/>
                <w:lang w:eastAsia="ru-RU"/>
              </w:rPr>
            </w:pPr>
          </w:p>
        </w:tc>
      </w:tr>
      <w:tr w:rsidR="00A5326C" w:rsidRPr="00A5326C" w:rsidTr="00ED62CD">
        <w:tc>
          <w:tcPr>
            <w:tcW w:w="648" w:type="dxa"/>
            <w:tcBorders>
              <w:bottom w:val="nil"/>
            </w:tcBorders>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10.</w:t>
            </w:r>
          </w:p>
        </w:tc>
        <w:tc>
          <w:tcPr>
            <w:tcW w:w="3780" w:type="dxa"/>
            <w:tcBorders>
              <w:bottom w:val="nil"/>
            </w:tcBorders>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Загальний обсяг фінансових ресурсів, необхідних для реалізації Програми, всього:</w:t>
            </w:r>
          </w:p>
        </w:tc>
        <w:tc>
          <w:tcPr>
            <w:tcW w:w="5036" w:type="dxa"/>
            <w:tcBorders>
              <w:bottom w:val="nil"/>
            </w:tcBorders>
          </w:tcPr>
          <w:p w:rsidR="00A5326C" w:rsidRPr="00A5326C" w:rsidRDefault="00A5326C" w:rsidP="00A5326C">
            <w:pPr>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6 386,0 тис. грн.</w:t>
            </w:r>
          </w:p>
        </w:tc>
      </w:tr>
      <w:tr w:rsidR="00A5326C" w:rsidRPr="00A5326C" w:rsidTr="00ED62CD">
        <w:trPr>
          <w:cantSplit/>
        </w:trPr>
        <w:tc>
          <w:tcPr>
            <w:tcW w:w="648" w:type="dxa"/>
            <w:tcBorders>
              <w:top w:val="nil"/>
            </w:tcBorders>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p>
        </w:tc>
        <w:tc>
          <w:tcPr>
            <w:tcW w:w="3780" w:type="dxa"/>
            <w:tcBorders>
              <w:top w:val="nil"/>
            </w:tcBorders>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в тому числі:</w:t>
            </w:r>
          </w:p>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коштів міського бюджету</w:t>
            </w:r>
          </w:p>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коштів державного бюджету</w:t>
            </w:r>
          </w:p>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 кошти позабюджетних джерел</w:t>
            </w:r>
          </w:p>
        </w:tc>
        <w:tc>
          <w:tcPr>
            <w:tcW w:w="5036" w:type="dxa"/>
            <w:tcBorders>
              <w:top w:val="nil"/>
            </w:tcBorders>
          </w:tcPr>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p>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- 6 386,0</w:t>
            </w:r>
            <w:r w:rsidRPr="00A5326C">
              <w:rPr>
                <w:rFonts w:eastAsia="Times New Roman"/>
                <w:szCs w:val="24"/>
                <w:lang w:val="uk-UA" w:eastAsia="ru-RU"/>
              </w:rPr>
              <w:t xml:space="preserve"> </w:t>
            </w:r>
            <w:r w:rsidRPr="00A5326C">
              <w:rPr>
                <w:rFonts w:eastAsia="Times New Roman"/>
                <w:color w:val="000000"/>
                <w:sz w:val="24"/>
                <w:szCs w:val="24"/>
                <w:lang w:val="uk-UA" w:eastAsia="ru-RU"/>
              </w:rPr>
              <w:t>тис. грн.;</w:t>
            </w:r>
          </w:p>
          <w:p w:rsidR="00A5326C" w:rsidRPr="00A5326C" w:rsidRDefault="00A5326C" w:rsidP="00A5326C">
            <w:pPr>
              <w:tabs>
                <w:tab w:val="left" w:pos="199"/>
              </w:tabs>
              <w:spacing w:after="0" w:line="240" w:lineRule="auto"/>
              <w:jc w:val="both"/>
              <w:rPr>
                <w:rFonts w:eastAsia="Times New Roman"/>
                <w:color w:val="000000"/>
                <w:sz w:val="24"/>
                <w:szCs w:val="24"/>
                <w:lang w:val="uk-UA" w:eastAsia="ru-RU"/>
              </w:rPr>
            </w:pPr>
            <w:r w:rsidRPr="00A5326C">
              <w:rPr>
                <w:rFonts w:eastAsia="Times New Roman"/>
                <w:color w:val="000000"/>
                <w:sz w:val="24"/>
                <w:szCs w:val="24"/>
                <w:lang w:val="uk-UA" w:eastAsia="ru-RU"/>
              </w:rPr>
              <w:t>- 0,0;</w:t>
            </w:r>
          </w:p>
          <w:p w:rsidR="00A5326C" w:rsidRPr="00A5326C" w:rsidRDefault="00A5326C" w:rsidP="00A5326C">
            <w:pPr>
              <w:tabs>
                <w:tab w:val="left" w:pos="199"/>
              </w:tabs>
              <w:spacing w:after="0" w:line="240" w:lineRule="auto"/>
              <w:jc w:val="both"/>
              <w:rPr>
                <w:rFonts w:eastAsia="Times New Roman"/>
                <w:color w:val="000000"/>
                <w:sz w:val="24"/>
                <w:szCs w:val="24"/>
                <w:lang w:val="en-US" w:eastAsia="ru-RU"/>
              </w:rPr>
            </w:pPr>
            <w:r w:rsidRPr="00A5326C">
              <w:rPr>
                <w:rFonts w:eastAsia="Times New Roman"/>
                <w:color w:val="000000"/>
                <w:sz w:val="24"/>
                <w:szCs w:val="24"/>
                <w:lang w:val="uk-UA" w:eastAsia="ru-RU"/>
              </w:rPr>
              <w:t>- 0,0</w:t>
            </w:r>
          </w:p>
        </w:tc>
      </w:tr>
      <w:tr w:rsidR="00A5326C" w:rsidRPr="00A5326C" w:rsidTr="00ED62CD">
        <w:trPr>
          <w:cantSplit/>
        </w:trPr>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11.</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Очікувані результати виконання</w:t>
            </w:r>
          </w:p>
        </w:tc>
        <w:tc>
          <w:tcPr>
            <w:tcW w:w="5036" w:type="dxa"/>
          </w:tcPr>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sz w:val="24"/>
                <w:szCs w:val="24"/>
                <w:lang w:val="uk-UA" w:eastAsia="ru-RU"/>
              </w:rPr>
              <w:t xml:space="preserve">впровадження електронного урядування; </w:t>
            </w:r>
          </w:p>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sz w:val="24"/>
                <w:szCs w:val="24"/>
                <w:lang w:val="uk-UA" w:eastAsia="ru-RU"/>
              </w:rPr>
              <w:t>формування і використання електронних ресурсів мешканцями міста;</w:t>
            </w:r>
          </w:p>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sz w:val="24"/>
                <w:szCs w:val="24"/>
                <w:lang w:val="uk-UA" w:eastAsia="ru-RU"/>
              </w:rPr>
              <w:t>розвиток інформаційного суспільства в цілому;</w:t>
            </w:r>
          </w:p>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color w:val="000000"/>
                <w:sz w:val="24"/>
                <w:szCs w:val="24"/>
                <w:lang w:val="uk-UA" w:eastAsia="ru-RU"/>
              </w:rPr>
              <w:t>підвищення якості та доступності послуг для громадян, спрощення процедур та скорочення адміністративних витрат;</w:t>
            </w:r>
          </w:p>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color w:val="000000"/>
                <w:sz w:val="24"/>
                <w:szCs w:val="24"/>
                <w:lang w:val="uk-UA" w:eastAsia="ru-RU"/>
              </w:rPr>
              <w:t>підвищення якості адміністративних та управлінських процесів, забезпечення контролю за результативністю діяльності органів виконавчої місцевого самоврядування з одночасним забезпеченням належного рівня інформаційної безпеки;</w:t>
            </w:r>
          </w:p>
          <w:p w:rsidR="00A5326C" w:rsidRPr="00A5326C" w:rsidRDefault="00A5326C" w:rsidP="00ED62CD">
            <w:pPr>
              <w:numPr>
                <w:ilvl w:val="0"/>
                <w:numId w:val="9"/>
              </w:numPr>
              <w:tabs>
                <w:tab w:val="left" w:pos="199"/>
              </w:tabs>
              <w:spacing w:after="0" w:line="240" w:lineRule="auto"/>
              <w:ind w:left="0"/>
              <w:contextualSpacing/>
              <w:jc w:val="both"/>
              <w:rPr>
                <w:rFonts w:eastAsia="Times New Roman"/>
                <w:color w:val="000000"/>
                <w:sz w:val="24"/>
                <w:szCs w:val="24"/>
                <w:lang w:val="uk-UA" w:eastAsia="ru-RU"/>
              </w:rPr>
            </w:pPr>
            <w:r w:rsidRPr="00A5326C">
              <w:rPr>
                <w:rFonts w:eastAsia="Times New Roman"/>
                <w:color w:val="000000"/>
                <w:sz w:val="24"/>
                <w:szCs w:val="24"/>
                <w:lang w:val="uk-UA" w:eastAsia="ru-RU"/>
              </w:rPr>
              <w:t xml:space="preserve">забезпечення відкритості інформації про діяльність органів місцевого самоврядування. </w:t>
            </w:r>
          </w:p>
        </w:tc>
      </w:tr>
      <w:tr w:rsidR="00A5326C" w:rsidRPr="00A5326C" w:rsidTr="00ED62CD">
        <w:trPr>
          <w:cantSplit/>
        </w:trPr>
        <w:tc>
          <w:tcPr>
            <w:tcW w:w="648" w:type="dxa"/>
            <w:shd w:val="clear" w:color="auto" w:fill="C6D9F1" w:themeFill="text2" w:themeFillTint="33"/>
          </w:tcPr>
          <w:p w:rsidR="00A5326C" w:rsidRPr="00A5326C" w:rsidRDefault="00A5326C" w:rsidP="00A5326C">
            <w:pPr>
              <w:spacing w:after="0" w:line="240" w:lineRule="auto"/>
              <w:jc w:val="center"/>
              <w:rPr>
                <w:rFonts w:eastAsia="Times New Roman"/>
                <w:b/>
                <w:color w:val="000000"/>
                <w:sz w:val="24"/>
                <w:szCs w:val="24"/>
                <w:lang w:val="uk-UA" w:eastAsia="ru-RU"/>
              </w:rPr>
            </w:pPr>
            <w:r w:rsidRPr="00A5326C">
              <w:rPr>
                <w:rFonts w:eastAsia="Times New Roman"/>
                <w:b/>
                <w:color w:val="000000"/>
                <w:sz w:val="24"/>
                <w:szCs w:val="24"/>
                <w:lang w:val="uk-UA" w:eastAsia="ru-RU"/>
              </w:rPr>
              <w:t>12.</w:t>
            </w:r>
          </w:p>
        </w:tc>
        <w:tc>
          <w:tcPr>
            <w:tcW w:w="3780" w:type="dxa"/>
            <w:shd w:val="clear" w:color="auto" w:fill="C6D9F1" w:themeFill="text2" w:themeFillTint="33"/>
          </w:tcPr>
          <w:p w:rsidR="00A5326C" w:rsidRPr="00A5326C" w:rsidRDefault="00A5326C" w:rsidP="00A5326C">
            <w:pPr>
              <w:spacing w:after="0" w:line="240" w:lineRule="auto"/>
              <w:jc w:val="both"/>
              <w:rPr>
                <w:rFonts w:eastAsia="Times New Roman"/>
                <w:b/>
                <w:color w:val="000000"/>
                <w:sz w:val="24"/>
                <w:szCs w:val="24"/>
                <w:lang w:val="uk-UA" w:eastAsia="ru-RU"/>
              </w:rPr>
            </w:pPr>
            <w:r w:rsidRPr="00A5326C">
              <w:rPr>
                <w:rFonts w:eastAsia="Times New Roman"/>
                <w:b/>
                <w:color w:val="000000"/>
                <w:sz w:val="24"/>
                <w:szCs w:val="24"/>
                <w:lang w:val="uk-UA" w:eastAsia="ru-RU"/>
              </w:rPr>
              <w:t>Ключові показники ефективності</w:t>
            </w:r>
          </w:p>
        </w:tc>
        <w:tc>
          <w:tcPr>
            <w:tcW w:w="5036" w:type="dxa"/>
            <w:shd w:val="clear" w:color="auto" w:fill="auto"/>
          </w:tcPr>
          <w:p w:rsidR="00A5326C" w:rsidRPr="00A5326C" w:rsidRDefault="00A5326C" w:rsidP="00ED62CD">
            <w:pPr>
              <w:numPr>
                <w:ilvl w:val="0"/>
                <w:numId w:val="1"/>
              </w:numPr>
              <w:tabs>
                <w:tab w:val="left" w:pos="199"/>
                <w:tab w:val="left" w:pos="346"/>
              </w:tabs>
              <w:spacing w:after="0" w:line="240" w:lineRule="auto"/>
              <w:ind w:left="0"/>
              <w:contextualSpacing/>
              <w:jc w:val="both"/>
              <w:rPr>
                <w:rFonts w:eastAsia="Times New Roman"/>
                <w:color w:val="000000"/>
                <w:sz w:val="24"/>
                <w:szCs w:val="24"/>
                <w:lang w:val="uk-UA" w:eastAsia="ru-RU"/>
              </w:rPr>
            </w:pPr>
            <w:r w:rsidRPr="00A5326C">
              <w:rPr>
                <w:rFonts w:eastAsia="Times New Roman"/>
                <w:color w:val="000000"/>
                <w:sz w:val="24"/>
                <w:szCs w:val="24"/>
                <w:lang w:val="uk-UA" w:eastAsia="ru-RU"/>
              </w:rPr>
              <w:t>електронний документообіг;</w:t>
            </w:r>
          </w:p>
          <w:p w:rsidR="00A5326C" w:rsidRPr="00A5326C" w:rsidRDefault="00A5326C" w:rsidP="00ED62CD">
            <w:pPr>
              <w:numPr>
                <w:ilvl w:val="0"/>
                <w:numId w:val="1"/>
              </w:numPr>
              <w:tabs>
                <w:tab w:val="left" w:pos="199"/>
                <w:tab w:val="left" w:pos="346"/>
              </w:tabs>
              <w:spacing w:after="0" w:line="240" w:lineRule="auto"/>
              <w:ind w:left="0"/>
              <w:contextualSpacing/>
              <w:jc w:val="both"/>
              <w:rPr>
                <w:rFonts w:eastAsia="Times New Roman"/>
                <w:color w:val="000000"/>
                <w:sz w:val="24"/>
                <w:szCs w:val="24"/>
                <w:lang w:val="uk-UA" w:eastAsia="ru-RU"/>
              </w:rPr>
            </w:pPr>
            <w:r w:rsidRPr="00A5326C">
              <w:rPr>
                <w:rFonts w:eastAsia="Times New Roman"/>
                <w:sz w:val="24"/>
                <w:szCs w:val="24"/>
                <w:lang w:val="uk-UA" w:eastAsia="ru-RU"/>
              </w:rPr>
              <w:t>збільшення кількості нової комп’ютерної техніки;</w:t>
            </w:r>
          </w:p>
          <w:p w:rsidR="00A5326C" w:rsidRPr="00A5326C" w:rsidRDefault="00A5326C" w:rsidP="00ED62CD">
            <w:pPr>
              <w:numPr>
                <w:ilvl w:val="0"/>
                <w:numId w:val="1"/>
              </w:numPr>
              <w:tabs>
                <w:tab w:val="left" w:pos="199"/>
                <w:tab w:val="left" w:pos="346"/>
              </w:tabs>
              <w:spacing w:after="0" w:line="240" w:lineRule="auto"/>
              <w:ind w:left="0"/>
              <w:contextualSpacing/>
              <w:jc w:val="both"/>
              <w:rPr>
                <w:rFonts w:eastAsia="Times New Roman"/>
                <w:color w:val="000000"/>
                <w:sz w:val="24"/>
                <w:szCs w:val="24"/>
                <w:lang w:val="uk-UA" w:eastAsia="ru-RU"/>
              </w:rPr>
            </w:pPr>
            <w:r w:rsidRPr="00A5326C">
              <w:rPr>
                <w:rFonts w:eastAsia="Times New Roman"/>
                <w:sz w:val="24"/>
                <w:szCs w:val="24"/>
                <w:lang w:val="uk-UA" w:eastAsia="ru-RU"/>
              </w:rPr>
              <w:t>збільшення кількості структурних підрозділів міської ради та інших суб’єктів надання адміністративних послуг, задіяних в автома</w:t>
            </w:r>
            <w:r w:rsidRPr="00A5326C">
              <w:rPr>
                <w:rFonts w:eastAsia="Times New Roman"/>
                <w:sz w:val="24"/>
                <w:szCs w:val="24"/>
                <w:lang w:val="uk-UA" w:eastAsia="ru-RU"/>
              </w:rPr>
              <w:softHyphen/>
              <w:t>тизованій системі центру надання адміністративних послуг;</w:t>
            </w:r>
          </w:p>
          <w:p w:rsidR="00A5326C" w:rsidRPr="00A5326C" w:rsidRDefault="00A5326C" w:rsidP="00ED62CD">
            <w:pPr>
              <w:numPr>
                <w:ilvl w:val="0"/>
                <w:numId w:val="1"/>
              </w:numPr>
              <w:tabs>
                <w:tab w:val="left" w:pos="199"/>
                <w:tab w:val="left" w:pos="346"/>
              </w:tabs>
              <w:spacing w:after="0" w:line="240" w:lineRule="auto"/>
              <w:ind w:left="0"/>
              <w:contextualSpacing/>
              <w:jc w:val="both"/>
              <w:rPr>
                <w:rFonts w:eastAsia="Times New Roman"/>
                <w:color w:val="000000"/>
                <w:sz w:val="24"/>
                <w:szCs w:val="24"/>
                <w:lang w:val="uk-UA" w:eastAsia="ru-RU"/>
              </w:rPr>
            </w:pPr>
            <w:proofErr w:type="spellStart"/>
            <w:r w:rsidRPr="00A5326C">
              <w:rPr>
                <w:rFonts w:eastAsia="Times New Roman"/>
                <w:color w:val="000000"/>
                <w:sz w:val="24"/>
                <w:szCs w:val="24"/>
                <w:lang w:val="uk-UA" w:eastAsia="ru-RU"/>
              </w:rPr>
              <w:t>онлайн</w:t>
            </w:r>
            <w:proofErr w:type="spellEnd"/>
            <w:r w:rsidRPr="00A5326C">
              <w:rPr>
                <w:rFonts w:eastAsia="Times New Roman"/>
                <w:color w:val="000000"/>
                <w:sz w:val="24"/>
                <w:szCs w:val="24"/>
                <w:lang w:val="uk-UA" w:eastAsia="ru-RU"/>
              </w:rPr>
              <w:t xml:space="preserve"> звернення громадян. </w:t>
            </w:r>
          </w:p>
          <w:p w:rsidR="00A5326C" w:rsidRPr="00A5326C" w:rsidRDefault="00A5326C" w:rsidP="00ED62CD">
            <w:pPr>
              <w:tabs>
                <w:tab w:val="left" w:pos="199"/>
                <w:tab w:val="left" w:pos="346"/>
              </w:tabs>
              <w:spacing w:after="0" w:line="240" w:lineRule="auto"/>
              <w:contextualSpacing/>
              <w:jc w:val="both"/>
              <w:rPr>
                <w:rFonts w:eastAsia="Times New Roman"/>
                <w:color w:val="000000"/>
                <w:sz w:val="24"/>
                <w:szCs w:val="24"/>
                <w:lang w:val="uk-UA" w:eastAsia="ru-RU"/>
              </w:rPr>
            </w:pPr>
          </w:p>
        </w:tc>
      </w:tr>
    </w:tbl>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Визначення проблеми, на розв’язання якої спрямована Програма</w:t>
      </w:r>
    </w:p>
    <w:p w:rsidR="00A5326C" w:rsidRPr="00A5326C" w:rsidRDefault="00A5326C" w:rsidP="00A5326C">
      <w:pPr>
        <w:spacing w:after="0" w:line="240" w:lineRule="auto"/>
        <w:ind w:firstLine="709"/>
        <w:jc w:val="both"/>
        <w:rPr>
          <w:rFonts w:eastAsia="Times New Roman"/>
          <w:b/>
          <w:lang w:val="uk-UA" w:eastAsia="ru-RU"/>
        </w:rPr>
      </w:pP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Головною складовою побудови «е-міста» є електронне урядування – єдина інфраструктура міжвідомчої автоматизованої інформаційної взаємодії міської ради, комунальних підприємств, громадян і суб’єктів господарювання.</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Внаслідок  ситуації,  що  склалася  в  інформаційній   сфері, важко підвищити   рівень   надання  адміністративних  послуг громадянам   і суб’єктам господарювання із застосуванням інформаційно-комунікаційних технологій  та підвищити ефективність використання бюджетних коштів,  що спрямовуються на  створення  та розвиток інформаційних систем.</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Надання адміністративних послуг,  які передбачають міжвідомчу взаємодію або звернення громадян до  декількох  виконавчих органів міської ради,  пов’язане із значною втратою часу  внаслідок  відсутності  взаємодії  між відповідними відомчими інформаційними системами.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Основним механізмом організації   взаємодії   між  підрозділами виконавчих органів міської ради,  громадянами і суб’єктами господарювання повинен   стати   електронний документообіг.</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З метою   забезпечення   розвитку   електронного   урядування необхідно здійснити комплекс організаційно-технологічних заходів, чітко розмежувати повноваження виконавчих органів міської ради щодо реалізації політики в інформаційній сфері та здійснювати координацію їх діяльності на всіх рівнях.</w:t>
      </w:r>
    </w:p>
    <w:p w:rsidR="00A5326C" w:rsidRPr="00A5326C" w:rsidRDefault="00A5326C" w:rsidP="00A5326C">
      <w:pPr>
        <w:spacing w:after="0" w:line="240" w:lineRule="auto"/>
        <w:ind w:firstLine="709"/>
        <w:jc w:val="both"/>
        <w:rPr>
          <w:rFonts w:eastAsia="Times New Roman"/>
          <w:color w:val="000000"/>
          <w:lang w:val="uk-UA" w:eastAsia="uk-UA"/>
        </w:rPr>
      </w:pPr>
      <w:r w:rsidRPr="00A5326C">
        <w:rPr>
          <w:rFonts w:eastAsia="Times New Roman"/>
          <w:color w:val="000000"/>
          <w:lang w:val="uk-UA" w:eastAsia="uk-UA"/>
        </w:rPr>
        <w:t>Вирішення даного питання посилить взаємодію інформаційно-комунікаційної інфраструктури, тобто забезпечить здатність програмних та технічних ресурсів взаємодіяти і функціонувати з іншими програмними та технічними ресурсами без будь-яких обмежень в частині реалізації та доступу.</w:t>
      </w:r>
    </w:p>
    <w:p w:rsidR="00A5326C" w:rsidRPr="00A5326C" w:rsidRDefault="00A5326C" w:rsidP="00A5326C">
      <w:pPr>
        <w:spacing w:after="0" w:line="240" w:lineRule="auto"/>
        <w:ind w:firstLine="709"/>
        <w:contextualSpacing/>
        <w:jc w:val="both"/>
        <w:rPr>
          <w:rFonts w:eastAsia="Calibri"/>
          <w:lang w:val="uk-UA"/>
        </w:rPr>
      </w:pPr>
      <w:r w:rsidRPr="00A5326C">
        <w:rPr>
          <w:rFonts w:eastAsia="Calibri"/>
          <w:lang w:val="uk-UA"/>
        </w:rPr>
        <w:tab/>
        <w:t xml:space="preserve">У зв’язку з відсутністю електронного документообігу у більшості комунальних підприємств, організацій та закладів з виконавчими органами міської ради, доручення направляються в паперовій формі, факсом, електронною поштою та в телефонному режимі, що не дозволяє здійснювати контроль виконавської дисципліни. </w:t>
      </w:r>
    </w:p>
    <w:p w:rsidR="00A5326C" w:rsidRPr="00A5326C" w:rsidRDefault="00A5326C" w:rsidP="00A5326C">
      <w:pPr>
        <w:spacing w:after="0" w:line="240" w:lineRule="auto"/>
        <w:ind w:firstLine="709"/>
        <w:jc w:val="both"/>
        <w:rPr>
          <w:rFonts w:eastAsia="Times New Roman"/>
          <w:color w:val="000000"/>
          <w:lang w:val="uk-UA" w:eastAsia="uk-UA"/>
        </w:rPr>
      </w:pPr>
      <w:r w:rsidRPr="00A5326C">
        <w:rPr>
          <w:rFonts w:eastAsia="Times New Roman"/>
          <w:color w:val="000000"/>
          <w:lang w:val="uk-UA" w:eastAsia="uk-UA"/>
        </w:rPr>
        <w:t>Це тягне за собою додаткові видатки на витратні матеріали, знижує швидкість взаємодії комунальних закладів між собою та муніципалітетом, оперативність прийняття управлінських рішень та реагування на аварійні ситуації.</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Впровадження єдиного електронного документообігу дозволить реалізувати ефективну систему муніципального контролю за роботою структурних підрозділів міської ради, підпорядкованих виконавчим органам комунальних підприємств, організацій та закладів.</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Вирішення вищезазначених питань потребує розроблення та виконання міської цільової програми «е-Місто».</w:t>
      </w: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Визначення мети програми</w:t>
      </w:r>
    </w:p>
    <w:p w:rsidR="00A5326C" w:rsidRPr="00A5326C" w:rsidRDefault="00A5326C" w:rsidP="00A5326C">
      <w:pPr>
        <w:spacing w:after="0" w:line="240" w:lineRule="auto"/>
        <w:ind w:firstLine="709"/>
        <w:jc w:val="both"/>
        <w:rPr>
          <w:rFonts w:eastAsia="Times New Roman"/>
          <w:szCs w:val="24"/>
          <w:lang w:val="uk-UA" w:eastAsia="ru-RU"/>
        </w:rPr>
      </w:pPr>
    </w:p>
    <w:p w:rsidR="00A5326C" w:rsidRPr="00A5326C" w:rsidRDefault="00A5326C" w:rsidP="00ED62CD">
      <w:pPr>
        <w:shd w:val="clear" w:color="auto" w:fill="FFFFFF"/>
        <w:tabs>
          <w:tab w:val="left" w:pos="9356"/>
        </w:tabs>
        <w:spacing w:after="0" w:line="240" w:lineRule="auto"/>
        <w:ind w:firstLine="709"/>
        <w:jc w:val="both"/>
        <w:rPr>
          <w:rFonts w:eastAsia="Times New Roman"/>
          <w:lang w:val="uk-UA" w:eastAsia="ru-RU"/>
        </w:rPr>
      </w:pPr>
      <w:r w:rsidRPr="00A5326C">
        <w:rPr>
          <w:rFonts w:eastAsia="Times New Roman"/>
          <w:lang w:val="uk-UA" w:eastAsia="ru-RU"/>
        </w:rPr>
        <w:t>Метою даної Програми є формування ефективної системи муніципального управління та вдосконалення процесу надання послуг на основі впровадження електронного урядування для зростання ефективності, відкритості та прозорості влади для громадян та суб’єктів господарювання, створення організаційних та фінансово-економічних   умов  для  розвитку інформаційного суспільства.</w:t>
      </w:r>
    </w:p>
    <w:p w:rsidR="00A5326C" w:rsidRPr="00A5326C" w:rsidRDefault="00A5326C" w:rsidP="00ED62CD">
      <w:pPr>
        <w:shd w:val="clear" w:color="auto" w:fill="FFFFFF"/>
        <w:tabs>
          <w:tab w:val="left" w:pos="9356"/>
        </w:tabs>
        <w:spacing w:after="0" w:line="240" w:lineRule="auto"/>
        <w:ind w:firstLine="709"/>
        <w:jc w:val="both"/>
        <w:rPr>
          <w:rFonts w:eastAsia="Times New Roman"/>
          <w:lang w:val="uk-UA" w:eastAsia="ru-RU"/>
        </w:rPr>
      </w:pPr>
      <w:r w:rsidRPr="00A5326C">
        <w:rPr>
          <w:rFonts w:eastAsia="Times New Roman"/>
          <w:lang w:val="uk-UA" w:eastAsia="ru-RU"/>
        </w:rPr>
        <w:t>Для досягнення цієї мети необхідно:</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привести у відповідність до сучасних потреб програмне забезпечення, комп’ютерну та оргтехніку, як основний інструмент роботи працівників органів місцевого самоврядування;</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використання електронного документообігу;</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розроблення та впровадження програмно-апаратних засобів для забезпечення сумісності систем електронного документообігу органів державної влади та органів місцевого самоврядування;</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 xml:space="preserve">забезпечення постійного зберігання електронних документів та інших  електронних </w:t>
      </w:r>
      <w:r w:rsidR="00ED62CD">
        <w:rPr>
          <w:rFonts w:eastAsia="Times New Roman"/>
          <w:lang w:val="uk-UA" w:eastAsia="ru-RU"/>
        </w:rPr>
        <w:t xml:space="preserve"> інформаційних  ресурсів,   а </w:t>
      </w:r>
      <w:r w:rsidRPr="00A5326C">
        <w:rPr>
          <w:rFonts w:eastAsia="Times New Roman"/>
          <w:lang w:val="uk-UA" w:eastAsia="ru-RU"/>
        </w:rPr>
        <w:t>також   захисту інформації;</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розробка форматів  типових електронних документів;</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розширити та модернізувати мультисервісну мережу, підключити до неї всі комунальні підприємства, установи та заклади міста;</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підвищити рівень консолідації виконавчих органів міської ради та підпорядкованих їм комунальних підприємств, установ і закладів, впровадити електронний документообіг між ними;</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розширити кількість орієнтованих на потреби громадян електронних сервісів та адміністративних послуг, які надаються дистанційно;</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забезпечити контроль за результативністю діяльності виконавчих органів ради з одночасним забезпеченням належного рівня інформаційної безпеки;</w:t>
      </w:r>
    </w:p>
    <w:p w:rsidR="00A5326C" w:rsidRPr="00A5326C" w:rsidRDefault="00A5326C" w:rsidP="00ED62CD">
      <w:pPr>
        <w:numPr>
          <w:ilvl w:val="0"/>
          <w:numId w:val="10"/>
        </w:numPr>
        <w:shd w:val="clear" w:color="auto" w:fill="FFFFFF"/>
        <w:tabs>
          <w:tab w:val="left" w:pos="1134"/>
        </w:tabs>
        <w:spacing w:after="0" w:line="240" w:lineRule="auto"/>
        <w:ind w:left="0" w:firstLine="709"/>
        <w:contextualSpacing/>
        <w:jc w:val="both"/>
        <w:rPr>
          <w:rFonts w:eastAsia="Times New Roman"/>
          <w:lang w:val="uk-UA" w:eastAsia="ru-RU"/>
        </w:rPr>
      </w:pPr>
      <w:r w:rsidRPr="00A5326C">
        <w:rPr>
          <w:rFonts w:eastAsia="Times New Roman"/>
          <w:lang w:val="uk-UA" w:eastAsia="ru-RU"/>
        </w:rPr>
        <w:t>створити механізми активного залучення громадян до управління містом, можливості висловлення ними своєї громадської позиції завдяки в</w:t>
      </w:r>
      <w:r w:rsidRPr="00A5326C">
        <w:rPr>
          <w:rFonts w:eastAsia="Times New Roman"/>
          <w:iCs/>
          <w:lang w:val="uk-UA" w:eastAsia="ru-RU"/>
        </w:rPr>
        <w:t>провадженню єдиного інформаційного порталу</w:t>
      </w:r>
      <w:r w:rsidRPr="00A5326C">
        <w:rPr>
          <w:rFonts w:eastAsia="Times New Roman"/>
          <w:lang w:val="uk-UA" w:eastAsia="ru-RU"/>
        </w:rPr>
        <w:t>.</w:t>
      </w:r>
    </w:p>
    <w:p w:rsidR="00A5326C" w:rsidRPr="00A5326C" w:rsidRDefault="00A5326C" w:rsidP="00ED62CD">
      <w:pPr>
        <w:spacing w:after="0" w:line="240" w:lineRule="auto"/>
        <w:ind w:firstLine="709"/>
        <w:jc w:val="both"/>
        <w:rPr>
          <w:rFonts w:eastAsia="Times New Roman"/>
          <w:szCs w:val="24"/>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Обґрунтування шляхів і засобів розв’язання проблеми показники результативності</w:t>
      </w: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Програма передбачає здійснення наступних заходів:</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Організаційні заходи:</w:t>
      </w:r>
    </w:p>
    <w:p w:rsidR="00A5326C" w:rsidRPr="00A5326C" w:rsidRDefault="00A5326C" w:rsidP="00ED62CD">
      <w:pPr>
        <w:numPr>
          <w:ilvl w:val="0"/>
          <w:numId w:val="11"/>
        </w:numPr>
        <w:tabs>
          <w:tab w:val="left" w:pos="993"/>
        </w:tabs>
        <w:spacing w:after="0" w:line="240" w:lineRule="auto"/>
        <w:ind w:left="0" w:firstLine="709"/>
        <w:contextualSpacing/>
        <w:jc w:val="both"/>
        <w:rPr>
          <w:rFonts w:eastAsia="Times New Roman"/>
          <w:lang w:val="uk-UA" w:eastAsia="ru-RU"/>
        </w:rPr>
      </w:pPr>
      <w:r w:rsidRPr="00A5326C">
        <w:rPr>
          <w:rFonts w:eastAsia="Times New Roman"/>
          <w:color w:val="000000"/>
          <w:lang w:val="uk-UA" w:eastAsia="ru-RU"/>
        </w:rPr>
        <w:t>створення та розвиток інформаційної інфраструктури;</w:t>
      </w:r>
    </w:p>
    <w:p w:rsidR="00A5326C" w:rsidRPr="00A5326C" w:rsidRDefault="00A5326C" w:rsidP="00ED62CD">
      <w:pPr>
        <w:numPr>
          <w:ilvl w:val="0"/>
          <w:numId w:val="11"/>
        </w:numPr>
        <w:tabs>
          <w:tab w:val="left" w:pos="993"/>
        </w:tabs>
        <w:spacing w:after="0" w:line="240" w:lineRule="auto"/>
        <w:ind w:left="0" w:firstLine="709"/>
        <w:contextualSpacing/>
        <w:jc w:val="both"/>
        <w:rPr>
          <w:rFonts w:eastAsia="Times New Roman"/>
          <w:lang w:val="uk-UA" w:eastAsia="ru-RU"/>
        </w:rPr>
      </w:pPr>
      <w:r w:rsidRPr="00A5326C">
        <w:rPr>
          <w:rFonts w:eastAsia="Times New Roman"/>
          <w:color w:val="000000"/>
          <w:lang w:val="uk-UA" w:eastAsia="ru-RU"/>
        </w:rPr>
        <w:t>забезпечення віддаленого доступу до робочих ресурсів;</w:t>
      </w:r>
    </w:p>
    <w:p w:rsidR="00A5326C" w:rsidRPr="00A5326C" w:rsidRDefault="00A5326C" w:rsidP="00ED62CD">
      <w:pPr>
        <w:numPr>
          <w:ilvl w:val="0"/>
          <w:numId w:val="11"/>
        </w:numPr>
        <w:tabs>
          <w:tab w:val="left" w:pos="993"/>
        </w:tabs>
        <w:spacing w:after="0" w:line="240" w:lineRule="auto"/>
        <w:ind w:left="0" w:firstLine="709"/>
        <w:contextualSpacing/>
        <w:jc w:val="both"/>
        <w:rPr>
          <w:rFonts w:eastAsia="Times New Roman"/>
          <w:lang w:val="uk-UA" w:eastAsia="ru-RU"/>
        </w:rPr>
      </w:pPr>
      <w:r w:rsidRPr="00A5326C">
        <w:rPr>
          <w:rFonts w:eastAsia="Times New Roman"/>
          <w:color w:val="000000"/>
          <w:lang w:val="uk-UA" w:eastAsia="ru-RU"/>
        </w:rPr>
        <w:t>підвищення доступу громадян та суб’єктів господарювання;</w:t>
      </w:r>
    </w:p>
    <w:p w:rsidR="00A5326C" w:rsidRPr="00A5326C" w:rsidRDefault="00A5326C" w:rsidP="00ED62CD">
      <w:pPr>
        <w:numPr>
          <w:ilvl w:val="0"/>
          <w:numId w:val="11"/>
        </w:numPr>
        <w:tabs>
          <w:tab w:val="left" w:pos="993"/>
        </w:tabs>
        <w:spacing w:after="0" w:line="240" w:lineRule="auto"/>
        <w:ind w:left="0" w:firstLine="709"/>
        <w:contextualSpacing/>
        <w:jc w:val="both"/>
        <w:rPr>
          <w:rFonts w:eastAsia="Times New Roman"/>
          <w:color w:val="000000"/>
          <w:lang w:val="uk-UA" w:eastAsia="ru-RU"/>
        </w:rPr>
      </w:pPr>
      <w:r w:rsidRPr="00A5326C">
        <w:rPr>
          <w:rFonts w:eastAsia="Times New Roman"/>
          <w:color w:val="000000"/>
          <w:lang w:val="uk-UA" w:eastAsia="ru-RU"/>
        </w:rPr>
        <w:t>підготовку кваліфікованих службовців місцевого самоврядування, які забезпечуватимуть впровадження елементів електронного урядування;</w:t>
      </w:r>
    </w:p>
    <w:p w:rsidR="00A5326C" w:rsidRPr="00A5326C" w:rsidRDefault="00A5326C" w:rsidP="00ED62CD">
      <w:pPr>
        <w:numPr>
          <w:ilvl w:val="0"/>
          <w:numId w:val="11"/>
        </w:numPr>
        <w:tabs>
          <w:tab w:val="left" w:pos="993"/>
        </w:tabs>
        <w:spacing w:after="0" w:line="240" w:lineRule="auto"/>
        <w:ind w:left="0" w:firstLine="709"/>
        <w:contextualSpacing/>
        <w:jc w:val="both"/>
        <w:rPr>
          <w:rFonts w:eastAsia="Times New Roman"/>
          <w:lang w:val="uk-UA" w:eastAsia="ru-RU"/>
        </w:rPr>
      </w:pPr>
      <w:r w:rsidRPr="00A5326C">
        <w:rPr>
          <w:rFonts w:eastAsia="Times New Roman"/>
          <w:lang w:val="uk-UA" w:eastAsia="ru-RU"/>
        </w:rPr>
        <w:t>збільшення кількості адміністративних послуг що надаються в електронному вигляді;</w:t>
      </w:r>
    </w:p>
    <w:p w:rsidR="00A5326C" w:rsidRPr="00A5326C" w:rsidRDefault="00A5326C" w:rsidP="00ED62CD">
      <w:pPr>
        <w:numPr>
          <w:ilvl w:val="0"/>
          <w:numId w:val="11"/>
        </w:numPr>
        <w:shd w:val="clear" w:color="auto" w:fill="FFFFFF"/>
        <w:tabs>
          <w:tab w:val="left" w:pos="993"/>
        </w:tabs>
        <w:spacing w:after="0" w:line="240" w:lineRule="auto"/>
        <w:ind w:left="0" w:firstLine="709"/>
        <w:contextualSpacing/>
        <w:jc w:val="both"/>
        <w:textAlignment w:val="baseline"/>
        <w:rPr>
          <w:rFonts w:eastAsia="Times New Roman"/>
          <w:color w:val="000000"/>
          <w:lang w:val="uk-UA" w:eastAsia="uk-UA"/>
        </w:rPr>
      </w:pPr>
      <w:r w:rsidRPr="00A5326C">
        <w:rPr>
          <w:rFonts w:eastAsia="Times New Roman"/>
          <w:color w:val="000000"/>
          <w:lang w:val="uk-UA" w:eastAsia="uk-UA"/>
        </w:rPr>
        <w:t>навчання громадян  і  суб’єктів  господарювання  використанню технологій електронного урядування;</w:t>
      </w:r>
    </w:p>
    <w:p w:rsidR="00A5326C" w:rsidRPr="00A5326C" w:rsidRDefault="00A5326C" w:rsidP="00ED62CD">
      <w:pPr>
        <w:tabs>
          <w:tab w:val="left" w:pos="993"/>
        </w:tabs>
        <w:spacing w:after="0" w:line="240" w:lineRule="auto"/>
        <w:ind w:firstLine="709"/>
        <w:jc w:val="both"/>
        <w:rPr>
          <w:rFonts w:eastAsia="Times New Roman"/>
          <w:lang w:val="uk-UA" w:eastAsia="ru-RU"/>
        </w:rPr>
      </w:pPr>
      <w:r w:rsidRPr="00A5326C">
        <w:rPr>
          <w:rFonts w:eastAsia="Times New Roman"/>
          <w:lang w:val="uk-UA" w:eastAsia="ru-RU"/>
        </w:rPr>
        <w:tab/>
        <w:t>Технічні заходи:</w:t>
      </w:r>
    </w:p>
    <w:p w:rsidR="00A5326C" w:rsidRPr="00A5326C" w:rsidRDefault="00A5326C" w:rsidP="00ED62CD">
      <w:pPr>
        <w:numPr>
          <w:ilvl w:val="0"/>
          <w:numId w:val="4"/>
        </w:numPr>
        <w:tabs>
          <w:tab w:val="left" w:pos="0"/>
          <w:tab w:val="left" w:pos="993"/>
        </w:tabs>
        <w:spacing w:after="0" w:line="240" w:lineRule="auto"/>
        <w:ind w:left="0" w:firstLine="709"/>
        <w:jc w:val="both"/>
        <w:rPr>
          <w:rFonts w:eastAsia="Times New Roman"/>
          <w:lang w:val="uk-UA" w:eastAsia="ru-RU"/>
        </w:rPr>
      </w:pPr>
      <w:r w:rsidRPr="00A5326C">
        <w:rPr>
          <w:rFonts w:eastAsia="Times New Roman"/>
          <w:lang w:val="uk-UA" w:eastAsia="ru-RU"/>
        </w:rPr>
        <w:t>забезпечення  функціонування  веб-сайтів  структур всіх рівнів на основі єдиних стандартів;</w:t>
      </w:r>
    </w:p>
    <w:p w:rsidR="00A5326C" w:rsidRPr="00A5326C" w:rsidRDefault="00A5326C" w:rsidP="00ED62CD">
      <w:pPr>
        <w:numPr>
          <w:ilvl w:val="0"/>
          <w:numId w:val="4"/>
        </w:numPr>
        <w:tabs>
          <w:tab w:val="left" w:pos="0"/>
          <w:tab w:val="left" w:pos="993"/>
        </w:tabs>
        <w:spacing w:after="0" w:line="240" w:lineRule="auto"/>
        <w:ind w:left="0" w:firstLine="709"/>
        <w:jc w:val="both"/>
        <w:rPr>
          <w:rFonts w:eastAsia="Times New Roman"/>
          <w:lang w:val="uk-UA" w:eastAsia="ru-RU"/>
        </w:rPr>
      </w:pPr>
      <w:r w:rsidRPr="00A5326C">
        <w:rPr>
          <w:rFonts w:eastAsia="Times New Roman"/>
          <w:lang w:val="uk-UA" w:eastAsia="ru-RU"/>
        </w:rPr>
        <w:t>придбання  комп’ютерної техніки та програмного забезпечення;</w:t>
      </w:r>
    </w:p>
    <w:p w:rsidR="00A5326C" w:rsidRPr="00A5326C" w:rsidRDefault="00A5326C" w:rsidP="00ED62CD">
      <w:pPr>
        <w:numPr>
          <w:ilvl w:val="0"/>
          <w:numId w:val="4"/>
        </w:numPr>
        <w:tabs>
          <w:tab w:val="left" w:pos="0"/>
          <w:tab w:val="left" w:pos="993"/>
        </w:tabs>
        <w:spacing w:after="0" w:line="240" w:lineRule="auto"/>
        <w:ind w:left="0" w:firstLine="709"/>
        <w:jc w:val="both"/>
        <w:rPr>
          <w:rFonts w:eastAsia="Times New Roman"/>
          <w:lang w:val="uk-UA" w:eastAsia="ru-RU"/>
        </w:rPr>
      </w:pPr>
      <w:r w:rsidRPr="00A5326C">
        <w:rPr>
          <w:rFonts w:eastAsia="Times New Roman"/>
          <w:lang w:val="uk-UA" w:eastAsia="ru-RU"/>
        </w:rPr>
        <w:t>організацію надання  послуг в електронній формі в усіх сферах суспільного життя;</w:t>
      </w:r>
    </w:p>
    <w:p w:rsidR="00A5326C" w:rsidRPr="00A5326C" w:rsidRDefault="00A5326C" w:rsidP="00ED62CD">
      <w:pPr>
        <w:numPr>
          <w:ilvl w:val="0"/>
          <w:numId w:val="4"/>
        </w:numPr>
        <w:tabs>
          <w:tab w:val="left" w:pos="993"/>
        </w:tabs>
        <w:spacing w:after="0" w:line="240" w:lineRule="auto"/>
        <w:ind w:left="0" w:firstLine="709"/>
        <w:jc w:val="both"/>
        <w:rPr>
          <w:rFonts w:eastAsia="Times New Roman"/>
          <w:lang w:val="uk-UA" w:eastAsia="ru-RU"/>
        </w:rPr>
      </w:pPr>
      <w:r w:rsidRPr="00A5326C">
        <w:rPr>
          <w:rFonts w:eastAsia="Times New Roman"/>
          <w:lang w:val="uk-UA" w:eastAsia="ru-RU"/>
        </w:rPr>
        <w:t>впроваджен</w:t>
      </w:r>
      <w:r w:rsidRPr="00A5326C">
        <w:rPr>
          <w:rFonts w:eastAsia="Times New Roman"/>
          <w:lang w:val="uk-UA" w:eastAsia="ru-RU"/>
        </w:rPr>
        <w:softHyphen/>
        <w:t>ня системи електронного документообігу в підрозділах міської ради, комунальних підприємствах, підпорядко</w:t>
      </w:r>
      <w:r w:rsidRPr="00A5326C">
        <w:rPr>
          <w:rFonts w:eastAsia="Times New Roman"/>
          <w:lang w:val="uk-UA" w:eastAsia="ru-RU"/>
        </w:rPr>
        <w:softHyphen/>
        <w:t>ваних міській раді;</w:t>
      </w:r>
    </w:p>
    <w:p w:rsidR="00A5326C" w:rsidRPr="00A5326C" w:rsidRDefault="00A5326C" w:rsidP="00ED62CD">
      <w:pPr>
        <w:numPr>
          <w:ilvl w:val="0"/>
          <w:numId w:val="4"/>
        </w:numPr>
        <w:tabs>
          <w:tab w:val="left" w:pos="993"/>
        </w:tabs>
        <w:spacing w:after="0" w:line="240" w:lineRule="auto"/>
        <w:ind w:left="0" w:firstLine="709"/>
        <w:jc w:val="both"/>
        <w:rPr>
          <w:rFonts w:eastAsia="Times New Roman"/>
          <w:lang w:val="uk-UA" w:eastAsia="ru-RU"/>
        </w:rPr>
      </w:pPr>
      <w:r w:rsidRPr="00A5326C">
        <w:rPr>
          <w:rFonts w:eastAsia="Times New Roman"/>
          <w:lang w:val="uk-UA" w:eastAsia="ru-RU"/>
        </w:rPr>
        <w:t>розробка та впровадження єдиного інформаційного порталу «</w:t>
      </w:r>
      <w:r w:rsidRPr="00A5326C">
        <w:rPr>
          <w:rFonts w:eastAsia="Times New Roman"/>
          <w:lang w:val="en-US" w:eastAsia="ru-RU"/>
        </w:rPr>
        <w:t>e</w:t>
      </w:r>
      <w:r w:rsidRPr="00A5326C">
        <w:rPr>
          <w:rFonts w:eastAsia="Times New Roman"/>
          <w:lang w:val="uk-UA" w:eastAsia="ru-RU"/>
        </w:rPr>
        <w:noBreakHyphen/>
        <w:t>Місто».</w:t>
      </w:r>
    </w:p>
    <w:p w:rsidR="00A5326C" w:rsidRPr="00A5326C" w:rsidRDefault="00A5326C" w:rsidP="00ED62CD">
      <w:pPr>
        <w:spacing w:after="0" w:line="240" w:lineRule="auto"/>
        <w:ind w:firstLine="709"/>
        <w:jc w:val="both"/>
        <w:rPr>
          <w:rFonts w:eastAsia="Times New Roman"/>
          <w:color w:val="000000"/>
          <w:lang w:val="uk-UA" w:eastAsia="ru-RU"/>
        </w:rPr>
      </w:pPr>
    </w:p>
    <w:p w:rsidR="00A5326C" w:rsidRPr="00A5326C" w:rsidRDefault="00A5326C" w:rsidP="00ED62CD">
      <w:pPr>
        <w:spacing w:after="0" w:line="240" w:lineRule="auto"/>
        <w:ind w:firstLine="709"/>
        <w:jc w:val="both"/>
        <w:rPr>
          <w:rFonts w:eastAsia="Times New Roman"/>
          <w:color w:val="000000"/>
          <w:lang w:val="uk-UA" w:eastAsia="ru-RU"/>
        </w:rPr>
      </w:pPr>
      <w:r w:rsidRPr="00A5326C">
        <w:rPr>
          <w:rFonts w:eastAsia="Times New Roman"/>
          <w:color w:val="000000"/>
          <w:lang w:val="uk-UA" w:eastAsia="ru-RU"/>
        </w:rPr>
        <w:t>Враховуючи стрімкий розвиток та застосування протягом останнього часу досягнень інформаційно-комунікаційних технологій є можливість та необхідність  розв’язання таких проблем:</w:t>
      </w:r>
    </w:p>
    <w:p w:rsidR="00A5326C" w:rsidRPr="00A5326C" w:rsidRDefault="00A5326C" w:rsidP="00ED62CD">
      <w:pPr>
        <w:numPr>
          <w:ilvl w:val="0"/>
          <w:numId w:val="6"/>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відсутність єдиної системи інформаційної взаємодії між міською радою, комунальними підприємствами, громадянами, суб’єктами господарювання;</w:t>
      </w:r>
    </w:p>
    <w:p w:rsidR="00A5326C" w:rsidRPr="00A5326C" w:rsidRDefault="00A5326C" w:rsidP="00ED62CD">
      <w:pPr>
        <w:numPr>
          <w:ilvl w:val="0"/>
          <w:numId w:val="6"/>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обмеженість можливостей системи електронного документообігу органу місцевого самоврядування;</w:t>
      </w:r>
    </w:p>
    <w:p w:rsidR="00A5326C" w:rsidRPr="00A5326C" w:rsidRDefault="00A5326C" w:rsidP="00ED62CD">
      <w:pPr>
        <w:numPr>
          <w:ilvl w:val="0"/>
          <w:numId w:val="6"/>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 xml:space="preserve">низька якість та недостатня кількість адміністративних послуг, що  надаються громадянам і суб’єктам господарювання із застосуванням електронних засобів; </w:t>
      </w:r>
    </w:p>
    <w:p w:rsidR="00A5326C" w:rsidRPr="00A5326C" w:rsidRDefault="00A5326C" w:rsidP="00ED62CD">
      <w:pPr>
        <w:numPr>
          <w:ilvl w:val="0"/>
          <w:numId w:val="6"/>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недосконалість веб-сайту міської ради, що не забезпечує інтерактивний  режим функціонування та надання консультацій у режимі on-</w:t>
      </w:r>
      <w:proofErr w:type="spellStart"/>
      <w:r w:rsidRPr="00A5326C">
        <w:rPr>
          <w:rFonts w:eastAsia="Times New Roman"/>
          <w:color w:val="000000"/>
          <w:lang w:val="uk-UA" w:eastAsia="ru-RU"/>
        </w:rPr>
        <w:t>line</w:t>
      </w:r>
      <w:proofErr w:type="spellEnd"/>
      <w:r w:rsidRPr="00A5326C">
        <w:rPr>
          <w:rFonts w:eastAsia="Times New Roman"/>
          <w:color w:val="000000"/>
          <w:lang w:val="uk-UA" w:eastAsia="ru-RU"/>
        </w:rPr>
        <w:t>;</w:t>
      </w:r>
    </w:p>
    <w:p w:rsidR="00A5326C" w:rsidRPr="00A5326C" w:rsidRDefault="00A5326C" w:rsidP="00ED62CD">
      <w:pPr>
        <w:numPr>
          <w:ilvl w:val="0"/>
          <w:numId w:val="6"/>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недостатність необхідних матеріально-технічних ресурсів.</w:t>
      </w:r>
    </w:p>
    <w:p w:rsidR="00A5326C" w:rsidRPr="00A5326C" w:rsidRDefault="00A5326C" w:rsidP="00ED62CD">
      <w:pPr>
        <w:spacing w:after="0" w:line="240" w:lineRule="auto"/>
        <w:ind w:firstLine="709"/>
        <w:jc w:val="both"/>
        <w:rPr>
          <w:rFonts w:eastAsia="Times New Roman"/>
          <w:color w:val="000000"/>
          <w:lang w:val="uk-UA" w:eastAsia="ru-RU"/>
        </w:rPr>
      </w:pPr>
    </w:p>
    <w:p w:rsidR="00A5326C" w:rsidRPr="00A5326C" w:rsidRDefault="00A5326C" w:rsidP="00ED62CD">
      <w:pPr>
        <w:spacing w:after="0" w:line="240" w:lineRule="auto"/>
        <w:ind w:firstLine="709"/>
        <w:jc w:val="both"/>
        <w:rPr>
          <w:rFonts w:eastAsia="Times New Roman"/>
          <w:color w:val="000000"/>
          <w:lang w:val="uk-UA" w:eastAsia="ru-RU"/>
        </w:rPr>
      </w:pPr>
      <w:r w:rsidRPr="00A5326C">
        <w:rPr>
          <w:rFonts w:eastAsia="Times New Roman"/>
          <w:color w:val="000000"/>
          <w:lang w:val="uk-UA" w:eastAsia="ru-RU"/>
        </w:rPr>
        <w:t>Для формування сучасного інформаційного середовища муніципалітету потрібно врахувати оновлення технічних ресурсів (комп’ютерної техніки, серверного, мережевого обладнання та оргтехніки). Для гнучкості їх використання та надійної роботи інформаційно-комунікаційної інфраструктури поетапно впровадити:</w:t>
      </w:r>
    </w:p>
    <w:p w:rsidR="00A5326C" w:rsidRPr="00A5326C" w:rsidRDefault="00A5326C" w:rsidP="00ED62CD">
      <w:pPr>
        <w:numPr>
          <w:ilvl w:val="0"/>
          <w:numId w:val="8"/>
        </w:numPr>
        <w:tabs>
          <w:tab w:val="left" w:pos="993"/>
        </w:tabs>
        <w:spacing w:after="0" w:line="240" w:lineRule="auto"/>
        <w:ind w:left="0" w:firstLine="709"/>
        <w:jc w:val="both"/>
        <w:rPr>
          <w:rFonts w:eastAsia="Times New Roman"/>
          <w:color w:val="000000"/>
          <w:lang w:val="uk-UA" w:eastAsia="ru-RU"/>
        </w:rPr>
      </w:pPr>
      <w:r w:rsidRPr="00A5326C">
        <w:rPr>
          <w:rFonts w:eastAsia="Times New Roman"/>
          <w:color w:val="000000"/>
          <w:lang w:val="uk-UA" w:eastAsia="ru-RU"/>
        </w:rPr>
        <w:t>сучасний серверний комплекс;</w:t>
      </w:r>
    </w:p>
    <w:p w:rsidR="00A5326C" w:rsidRPr="00A5326C" w:rsidRDefault="00A5326C" w:rsidP="00ED62CD">
      <w:pPr>
        <w:numPr>
          <w:ilvl w:val="0"/>
          <w:numId w:val="8"/>
        </w:numPr>
        <w:tabs>
          <w:tab w:val="left" w:pos="993"/>
        </w:tabs>
        <w:spacing w:after="0" w:line="240" w:lineRule="auto"/>
        <w:ind w:left="0" w:firstLine="709"/>
        <w:contextualSpacing/>
        <w:jc w:val="both"/>
        <w:rPr>
          <w:rFonts w:eastAsia="Times New Roman"/>
          <w:color w:val="000000"/>
          <w:lang w:val="uk-UA" w:eastAsia="ru-RU"/>
        </w:rPr>
      </w:pPr>
      <w:r w:rsidRPr="00A5326C">
        <w:rPr>
          <w:rFonts w:eastAsia="Times New Roman"/>
          <w:color w:val="000000"/>
          <w:lang w:val="uk-UA" w:eastAsia="ru-RU"/>
        </w:rPr>
        <w:t>систему електронного документообігу;</w:t>
      </w:r>
    </w:p>
    <w:p w:rsidR="00A5326C" w:rsidRPr="00A5326C" w:rsidRDefault="00A5326C" w:rsidP="00ED62CD">
      <w:pPr>
        <w:numPr>
          <w:ilvl w:val="0"/>
          <w:numId w:val="8"/>
        </w:numPr>
        <w:tabs>
          <w:tab w:val="left" w:pos="993"/>
        </w:tabs>
        <w:spacing w:after="0" w:line="240" w:lineRule="auto"/>
        <w:ind w:left="0" w:firstLine="709"/>
        <w:contextualSpacing/>
        <w:jc w:val="both"/>
        <w:rPr>
          <w:rFonts w:eastAsia="Times New Roman"/>
          <w:color w:val="000000"/>
          <w:lang w:val="uk-UA" w:eastAsia="ru-RU"/>
        </w:rPr>
      </w:pPr>
      <w:r w:rsidRPr="00A5326C">
        <w:rPr>
          <w:rFonts w:eastAsia="Times New Roman"/>
          <w:color w:val="000000"/>
          <w:lang w:val="uk-UA" w:eastAsia="ru-RU"/>
        </w:rPr>
        <w:t>інформаційно-облікову систему центру надання адміністративних послуг;</w:t>
      </w:r>
    </w:p>
    <w:p w:rsidR="00A5326C" w:rsidRPr="00A5326C" w:rsidRDefault="00A5326C" w:rsidP="00ED62CD">
      <w:pPr>
        <w:numPr>
          <w:ilvl w:val="0"/>
          <w:numId w:val="8"/>
        </w:numPr>
        <w:tabs>
          <w:tab w:val="left" w:pos="993"/>
        </w:tabs>
        <w:spacing w:after="0" w:line="240" w:lineRule="auto"/>
        <w:ind w:left="0" w:firstLine="709"/>
        <w:contextualSpacing/>
        <w:jc w:val="both"/>
        <w:rPr>
          <w:rFonts w:eastAsia="Times New Roman"/>
          <w:color w:val="000000"/>
          <w:lang w:val="uk-UA" w:eastAsia="ru-RU"/>
        </w:rPr>
      </w:pPr>
      <w:r w:rsidRPr="00A5326C">
        <w:rPr>
          <w:rFonts w:eastAsia="Times New Roman"/>
          <w:color w:val="000000"/>
          <w:lang w:val="uk-UA" w:eastAsia="ru-RU"/>
        </w:rPr>
        <w:t>сучасний офіційний сайт міської ради та інші on-</w:t>
      </w:r>
      <w:proofErr w:type="spellStart"/>
      <w:r w:rsidRPr="00A5326C">
        <w:rPr>
          <w:rFonts w:eastAsia="Times New Roman"/>
          <w:color w:val="000000"/>
          <w:lang w:val="uk-UA" w:eastAsia="ru-RU"/>
        </w:rPr>
        <w:t>line</w:t>
      </w:r>
      <w:proofErr w:type="spellEnd"/>
      <w:r w:rsidRPr="00A5326C">
        <w:rPr>
          <w:rFonts w:eastAsia="Times New Roman"/>
          <w:color w:val="000000"/>
          <w:lang w:val="uk-UA" w:eastAsia="ru-RU"/>
        </w:rPr>
        <w:t xml:space="preserve"> web-ресурси.</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З метою підвищення ефективності надання адміністративних послуг пропонується автоматизувати роботу співробітників міської ради та організувати електрону взаємодію:</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 між міською радою і громадянами – підсистема системи електронного документообігу СЕДО «Звернення громадян», центр надання адміністративних послуг ЦНАП, зовнішній інформаційний портал;</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 між міською радою і суб’єктами господарювання, юридичними особами, неурядовими організаціями – підсистема СЕДО «Звернення юридичних осіб», зовнішній інформаційний портал;</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 між міською радою та іншими органами влади – забезпечить СЕДО;</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 між міською радою і підпорядкованими комунальними підприємствами міста – СЕДО, зовнішній інформаційний портал;</w:t>
      </w:r>
    </w:p>
    <w:p w:rsidR="00A5326C" w:rsidRPr="00A5326C" w:rsidRDefault="00A5326C" w:rsidP="00ED62CD">
      <w:pPr>
        <w:spacing w:after="0" w:line="240" w:lineRule="auto"/>
        <w:ind w:firstLine="709"/>
        <w:jc w:val="both"/>
        <w:rPr>
          <w:rFonts w:eastAsia="Times New Roman"/>
          <w:lang w:val="uk-UA" w:eastAsia="ru-RU"/>
        </w:rPr>
      </w:pPr>
      <w:r w:rsidRPr="00A5326C">
        <w:rPr>
          <w:rFonts w:eastAsia="Times New Roman"/>
          <w:lang w:val="uk-UA" w:eastAsia="ru-RU"/>
        </w:rPr>
        <w:t>- між співробітниками міської ради – СЕДО, внутрішній портал.</w:t>
      </w:r>
    </w:p>
    <w:p w:rsidR="00A5326C" w:rsidRPr="00A5326C" w:rsidRDefault="00A5326C" w:rsidP="00ED62CD">
      <w:pPr>
        <w:tabs>
          <w:tab w:val="left" w:pos="1100"/>
        </w:tabs>
        <w:spacing w:after="0" w:line="240" w:lineRule="auto"/>
        <w:ind w:firstLine="709"/>
        <w:jc w:val="both"/>
        <w:rPr>
          <w:rFonts w:eastAsia="Times New Roman"/>
          <w:b/>
          <w:lang w:val="uk-UA" w:eastAsia="ru-RU"/>
        </w:rPr>
      </w:pPr>
      <w:r w:rsidRPr="00A5326C">
        <w:rPr>
          <w:rFonts w:eastAsia="Times New Roman"/>
          <w:lang w:val="uk-UA" w:eastAsia="ru-RU"/>
        </w:rPr>
        <w:t>Впровадження системи електронного документообігу:</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підвищить ефективність прийняття управлінських рішень;</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посилить контроль виконавської дисципліни;</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оптимізує потоки документованої інформації в паперовому й електронному вигляді;</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виключить випадки втрати документів;</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створить єдиний інформаційний простір для ведення, обробки, аналізу, зберігання документів;</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забезпечить ефективний оперативний контроль діловодства щодо інформування керівництва, строків виконання документів,  прийняття рішень на основі повної інформації про хід виконання документів;</w:t>
      </w:r>
    </w:p>
    <w:p w:rsidR="00A5326C" w:rsidRPr="00A5326C" w:rsidRDefault="00A5326C" w:rsidP="00ED62CD">
      <w:pPr>
        <w:numPr>
          <w:ilvl w:val="0"/>
          <w:numId w:val="4"/>
        </w:numPr>
        <w:tabs>
          <w:tab w:val="left" w:pos="851"/>
        </w:tabs>
        <w:spacing w:after="0" w:line="240" w:lineRule="auto"/>
        <w:ind w:left="0" w:firstLine="709"/>
        <w:jc w:val="both"/>
        <w:rPr>
          <w:rFonts w:eastAsia="Times New Roman"/>
          <w:lang w:val="uk-UA" w:eastAsia="ru-RU"/>
        </w:rPr>
      </w:pPr>
      <w:r w:rsidRPr="00A5326C">
        <w:rPr>
          <w:rFonts w:eastAsia="Times New Roman"/>
          <w:lang w:val="uk-UA" w:eastAsia="ru-RU"/>
        </w:rPr>
        <w:t>зменшить кількість рутинних і ручних операцій, підвищить швидкість обробки документів.</w:t>
      </w:r>
    </w:p>
    <w:p w:rsidR="00A5326C" w:rsidRPr="00A5326C" w:rsidRDefault="00A5326C" w:rsidP="00A5326C">
      <w:pPr>
        <w:spacing w:after="0" w:line="240" w:lineRule="auto"/>
        <w:ind w:firstLine="709"/>
        <w:jc w:val="both"/>
        <w:rPr>
          <w:rFonts w:eastAsia="Times New Roman"/>
          <w:b/>
          <w:szCs w:val="24"/>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Очікувані результати виконання програми</w:t>
      </w:r>
    </w:p>
    <w:p w:rsidR="00A5326C" w:rsidRPr="00A5326C" w:rsidRDefault="00A5326C" w:rsidP="00A5326C">
      <w:pPr>
        <w:spacing w:after="0" w:line="240" w:lineRule="auto"/>
        <w:ind w:firstLine="709"/>
        <w:jc w:val="both"/>
        <w:rPr>
          <w:rFonts w:eastAsia="Times New Roman"/>
          <w:szCs w:val="24"/>
          <w:lang w:val="uk-UA" w:eastAsia="ru-RU"/>
        </w:rPr>
      </w:pPr>
    </w:p>
    <w:p w:rsidR="00A5326C" w:rsidRPr="00A5326C" w:rsidRDefault="00A5326C" w:rsidP="00ED62CD">
      <w:pPr>
        <w:spacing w:after="0" w:line="240" w:lineRule="auto"/>
        <w:ind w:firstLine="709"/>
        <w:jc w:val="both"/>
        <w:rPr>
          <w:rFonts w:eastAsia="Times New Roman"/>
          <w:szCs w:val="24"/>
          <w:lang w:val="uk-UA" w:eastAsia="ru-RU"/>
        </w:rPr>
      </w:pPr>
      <w:r w:rsidRPr="00A5326C">
        <w:rPr>
          <w:rFonts w:eastAsia="Times New Roman"/>
          <w:szCs w:val="24"/>
          <w:lang w:val="uk-UA" w:eastAsia="ru-RU"/>
        </w:rPr>
        <w:t xml:space="preserve">Впровадження програми розвитку інформаційного міста на 2018-2020 роки дасть можливість забезпечити позитивні зміни в життєдіяльності громади, активізувати участь громадян в управлінні містом, підвищити ступінь розвитку інформаційно-телекомунікаційної інфраструктури та сприяти якості та доступності надання адміністративних послуг. </w:t>
      </w:r>
    </w:p>
    <w:p w:rsidR="00A5326C" w:rsidRPr="00A5326C" w:rsidRDefault="00A5326C" w:rsidP="00ED62CD">
      <w:pPr>
        <w:spacing w:after="0" w:line="240" w:lineRule="auto"/>
        <w:ind w:firstLine="709"/>
        <w:jc w:val="both"/>
        <w:rPr>
          <w:rFonts w:eastAsia="Times New Roman"/>
          <w:szCs w:val="24"/>
          <w:lang w:val="uk-UA" w:eastAsia="ru-RU"/>
        </w:rPr>
      </w:pPr>
    </w:p>
    <w:p w:rsidR="00A5326C" w:rsidRPr="00A5326C" w:rsidRDefault="00A5326C" w:rsidP="00ED62CD">
      <w:pPr>
        <w:spacing w:after="0" w:line="240" w:lineRule="auto"/>
        <w:ind w:firstLine="709"/>
        <w:jc w:val="both"/>
        <w:rPr>
          <w:rFonts w:eastAsia="Times New Roman"/>
          <w:szCs w:val="24"/>
          <w:lang w:val="uk-UA" w:eastAsia="ru-RU"/>
        </w:rPr>
      </w:pPr>
      <w:r w:rsidRPr="00A5326C">
        <w:rPr>
          <w:rFonts w:eastAsia="Times New Roman"/>
          <w:szCs w:val="24"/>
          <w:lang w:val="uk-UA" w:eastAsia="ru-RU"/>
        </w:rPr>
        <w:t>Результатом успішного виконання Програми стане:</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створення та функціонування єдиної системи інформаційної взаємодії між органами місцевого самоврядування та комунальними підприємствами для зростання прозорості та ефективності влади;</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підвищення ефективності   державного  управління  у  результаті спрощення   управлінських  процедур,  скорочення  адміністративних витрат, застосування сучасних методів державного управління;</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впровадження єдиної системи електронного документообігу органу місцевого самоврядування, який сприятиме ефективності роботи муніципальних інформаційних систем, зростанню швидкості прийняття управлінських рішень, розширенню можливостей використання електронних документів;</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оперативне та якісне надання адміністративних і соціальних послуг населенню;</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створення нового веб-ресурсу міської ради, що забезпечить інтерактивний  режим функціонування;</w:t>
      </w:r>
    </w:p>
    <w:p w:rsidR="00A5326C" w:rsidRPr="00A5326C" w:rsidRDefault="00A5326C" w:rsidP="00ED62CD">
      <w:pPr>
        <w:numPr>
          <w:ilvl w:val="0"/>
          <w:numId w:val="16"/>
        </w:numPr>
        <w:shd w:val="clear" w:color="auto" w:fill="FFFFFF"/>
        <w:tabs>
          <w:tab w:val="left" w:pos="1134"/>
        </w:tabs>
        <w:spacing w:after="0" w:line="240" w:lineRule="auto"/>
        <w:ind w:left="0" w:firstLine="709"/>
        <w:jc w:val="both"/>
        <w:textAlignment w:val="baseline"/>
        <w:rPr>
          <w:rFonts w:eastAsia="Times New Roman"/>
          <w:color w:val="000000"/>
          <w:lang w:val="uk-UA" w:eastAsia="uk-UA"/>
        </w:rPr>
      </w:pPr>
      <w:r w:rsidRPr="00A5326C">
        <w:rPr>
          <w:rFonts w:eastAsia="Times New Roman"/>
          <w:color w:val="000000"/>
          <w:lang w:val="uk-UA" w:eastAsia="uk-UA"/>
        </w:rPr>
        <w:t>підвищення якості  адміністративних послуг та їх доступність;</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забезпечення здійснення контролю  за  ефективністю  діяльності виконавчих органів ради;</w:t>
      </w:r>
    </w:p>
    <w:p w:rsidR="00A5326C" w:rsidRPr="00A5326C" w:rsidRDefault="00A5326C" w:rsidP="00ED62CD">
      <w:pPr>
        <w:numPr>
          <w:ilvl w:val="0"/>
          <w:numId w:val="16"/>
        </w:numPr>
        <w:tabs>
          <w:tab w:val="left" w:pos="1134"/>
        </w:tabs>
        <w:spacing w:after="0" w:line="240" w:lineRule="auto"/>
        <w:ind w:left="0" w:firstLine="709"/>
        <w:contextualSpacing/>
        <w:jc w:val="both"/>
        <w:rPr>
          <w:rFonts w:eastAsia="Times New Roman"/>
          <w:szCs w:val="24"/>
          <w:lang w:val="uk-UA" w:eastAsia="ru-RU"/>
        </w:rPr>
      </w:pPr>
      <w:r w:rsidRPr="00A5326C">
        <w:rPr>
          <w:rFonts w:eastAsia="Times New Roman"/>
          <w:szCs w:val="24"/>
          <w:lang w:val="uk-UA" w:eastAsia="ru-RU"/>
        </w:rPr>
        <w:t>забезпечення необхідних матеріально-технічних ресурсів і ефективне їх використання.</w:t>
      </w:r>
    </w:p>
    <w:p w:rsidR="00A5326C" w:rsidRPr="00A5326C" w:rsidRDefault="00A5326C" w:rsidP="00ED62CD">
      <w:pPr>
        <w:tabs>
          <w:tab w:val="left" w:pos="1134"/>
        </w:tabs>
        <w:spacing w:after="0" w:line="240" w:lineRule="auto"/>
        <w:contextualSpacing/>
        <w:jc w:val="both"/>
        <w:rPr>
          <w:rFonts w:eastAsia="Times New Roman"/>
          <w:szCs w:val="24"/>
          <w:lang w:val="uk-UA" w:eastAsia="ru-RU"/>
        </w:rPr>
      </w:pPr>
      <w:r w:rsidRPr="00A5326C">
        <w:rPr>
          <w:rFonts w:eastAsia="Times New Roman"/>
          <w:szCs w:val="24"/>
          <w:lang w:val="uk-UA" w:eastAsia="ru-RU"/>
        </w:rPr>
        <w:t>Планується зменшення друку  в 2018-2020 рр. щонайменше на 20%.</w:t>
      </w:r>
    </w:p>
    <w:p w:rsidR="00A5326C" w:rsidRDefault="00A5326C" w:rsidP="00A5326C">
      <w:pPr>
        <w:tabs>
          <w:tab w:val="left" w:pos="1134"/>
        </w:tabs>
        <w:spacing w:after="0" w:line="240" w:lineRule="auto"/>
        <w:ind w:left="284"/>
        <w:contextualSpacing/>
        <w:jc w:val="both"/>
        <w:rPr>
          <w:rFonts w:eastAsia="Times New Roman"/>
          <w:szCs w:val="24"/>
          <w:lang w:val="uk-UA" w:eastAsia="ru-RU"/>
        </w:rPr>
      </w:pPr>
    </w:p>
    <w:p w:rsidR="00ED62CD" w:rsidRPr="00A5326C" w:rsidRDefault="00ED62CD" w:rsidP="00A5326C">
      <w:pPr>
        <w:tabs>
          <w:tab w:val="left" w:pos="1134"/>
        </w:tabs>
        <w:spacing w:after="0" w:line="240" w:lineRule="auto"/>
        <w:ind w:left="284"/>
        <w:contextualSpacing/>
        <w:jc w:val="both"/>
        <w:rPr>
          <w:rFonts w:eastAsia="Times New Roman"/>
          <w:szCs w:val="24"/>
          <w:lang w:val="uk-UA" w:eastAsia="ru-RU"/>
        </w:rPr>
      </w:pPr>
    </w:p>
    <w:p w:rsidR="00A5326C" w:rsidRPr="00A5326C" w:rsidRDefault="00A5326C" w:rsidP="00A5326C">
      <w:pPr>
        <w:tabs>
          <w:tab w:val="left" w:pos="1134"/>
        </w:tabs>
        <w:spacing w:after="0" w:line="240" w:lineRule="auto"/>
        <w:contextualSpacing/>
        <w:jc w:val="both"/>
        <w:rPr>
          <w:rFonts w:eastAsia="Times New Roman"/>
          <w:szCs w:val="24"/>
          <w:lang w:val="uk-UA" w:eastAsia="ru-RU"/>
        </w:rPr>
      </w:pPr>
      <w:r w:rsidRPr="00A5326C">
        <w:rPr>
          <w:rFonts w:eastAsia="Times New Roman"/>
          <w:noProof/>
          <w:szCs w:val="24"/>
          <w:lang w:eastAsia="ru-RU"/>
        </w:rPr>
        <w:drawing>
          <wp:inline distT="0" distB="0" distL="0" distR="0" wp14:anchorId="64C54D46" wp14:editId="003270F1">
            <wp:extent cx="6315075" cy="3971925"/>
            <wp:effectExtent l="0" t="0" r="9525" b="9525"/>
            <wp:docPr id="1" name="Діаграма 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7D104E3-0B1C-4E71-82F1-03429FA97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26C" w:rsidRPr="00A5326C" w:rsidRDefault="00A5326C" w:rsidP="00A5326C">
      <w:pPr>
        <w:tabs>
          <w:tab w:val="left" w:pos="1134"/>
        </w:tabs>
        <w:spacing w:after="0" w:line="240" w:lineRule="auto"/>
        <w:ind w:left="709"/>
        <w:contextualSpacing/>
        <w:jc w:val="both"/>
        <w:rPr>
          <w:rFonts w:eastAsia="Times New Roman"/>
          <w:szCs w:val="24"/>
          <w:lang w:val="uk-UA" w:eastAsia="ru-RU"/>
        </w:rPr>
      </w:pPr>
    </w:p>
    <w:p w:rsidR="00A5326C" w:rsidRDefault="00A5326C" w:rsidP="00A5326C">
      <w:pPr>
        <w:tabs>
          <w:tab w:val="left" w:pos="1134"/>
        </w:tabs>
        <w:spacing w:after="0" w:line="240" w:lineRule="auto"/>
        <w:ind w:left="709"/>
        <w:contextualSpacing/>
        <w:jc w:val="both"/>
        <w:rPr>
          <w:rFonts w:eastAsia="Times New Roman"/>
          <w:szCs w:val="24"/>
          <w:lang w:val="uk-UA" w:eastAsia="ru-RU"/>
        </w:rPr>
      </w:pPr>
    </w:p>
    <w:p w:rsidR="00ED62CD" w:rsidRDefault="00ED62CD" w:rsidP="00A5326C">
      <w:pPr>
        <w:tabs>
          <w:tab w:val="left" w:pos="1134"/>
        </w:tabs>
        <w:spacing w:after="0" w:line="240" w:lineRule="auto"/>
        <w:ind w:left="709"/>
        <w:contextualSpacing/>
        <w:jc w:val="both"/>
        <w:rPr>
          <w:rFonts w:eastAsia="Times New Roman"/>
          <w:szCs w:val="24"/>
          <w:lang w:val="uk-UA" w:eastAsia="ru-RU"/>
        </w:rPr>
      </w:pPr>
    </w:p>
    <w:p w:rsidR="00A5326C" w:rsidRPr="00A5326C" w:rsidRDefault="00A5326C" w:rsidP="00A5326C">
      <w:pPr>
        <w:spacing w:after="0" w:line="240" w:lineRule="auto"/>
        <w:ind w:firstLine="709"/>
        <w:jc w:val="center"/>
        <w:rPr>
          <w:rFonts w:eastAsia="Times New Roman"/>
          <w:snapToGrid w:val="0"/>
          <w:lang w:val="uk-UA" w:eastAsia="ru-RU"/>
        </w:rPr>
      </w:pPr>
      <w:r w:rsidRPr="00A5326C">
        <w:rPr>
          <w:rFonts w:eastAsia="Times New Roman"/>
          <w:lang w:val="uk-UA" w:eastAsia="ru-RU"/>
        </w:rPr>
        <w:t xml:space="preserve">Результативні показники </w:t>
      </w:r>
      <w:r w:rsidRPr="00A5326C">
        <w:rPr>
          <w:rFonts w:eastAsia="Times New Roman"/>
          <w:snapToGrid w:val="0"/>
          <w:lang w:val="uk-UA" w:eastAsia="ru-RU"/>
        </w:rPr>
        <w:t>Програми</w:t>
      </w:r>
    </w:p>
    <w:tbl>
      <w:tblPr>
        <w:tblW w:w="5000" w:type="pct"/>
        <w:tblLook w:val="04A0" w:firstRow="1" w:lastRow="0" w:firstColumn="1" w:lastColumn="0" w:noHBand="0" w:noVBand="1"/>
      </w:tblPr>
      <w:tblGrid>
        <w:gridCol w:w="1086"/>
        <w:gridCol w:w="3103"/>
        <w:gridCol w:w="1496"/>
        <w:gridCol w:w="1872"/>
        <w:gridCol w:w="736"/>
        <w:gridCol w:w="736"/>
        <w:gridCol w:w="876"/>
      </w:tblGrid>
      <w:tr w:rsidR="00A5326C" w:rsidRPr="00A5326C" w:rsidTr="00ED62CD">
        <w:trPr>
          <w:trHeight w:val="315"/>
        </w:trPr>
        <w:tc>
          <w:tcPr>
            <w:tcW w:w="463" w:type="pct"/>
            <w:vMerge w:val="restart"/>
            <w:tcBorders>
              <w:top w:val="single" w:sz="4" w:space="0" w:color="auto"/>
              <w:left w:val="single" w:sz="4" w:space="0" w:color="auto"/>
              <w:bottom w:val="single" w:sz="4" w:space="0" w:color="000000"/>
              <w:right w:val="single" w:sz="4" w:space="0" w:color="auto"/>
            </w:tcBorders>
            <w:shd w:val="clear" w:color="000000" w:fill="D5DCE4"/>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 з/п</w:t>
            </w:r>
          </w:p>
        </w:tc>
        <w:tc>
          <w:tcPr>
            <w:tcW w:w="1592" w:type="pct"/>
            <w:vMerge w:val="restart"/>
            <w:tcBorders>
              <w:top w:val="single" w:sz="4" w:space="0" w:color="auto"/>
              <w:left w:val="single" w:sz="4" w:space="0" w:color="auto"/>
              <w:bottom w:val="single" w:sz="4" w:space="0" w:color="000000"/>
              <w:right w:val="single" w:sz="4" w:space="0" w:color="auto"/>
            </w:tcBorders>
            <w:shd w:val="clear" w:color="000000" w:fill="D5DCE4"/>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Назва показника</w:t>
            </w:r>
          </w:p>
        </w:tc>
        <w:tc>
          <w:tcPr>
            <w:tcW w:w="781" w:type="pct"/>
            <w:vMerge w:val="restart"/>
            <w:tcBorders>
              <w:top w:val="single" w:sz="4" w:space="0" w:color="auto"/>
              <w:left w:val="single" w:sz="4" w:space="0" w:color="auto"/>
              <w:bottom w:val="single" w:sz="4" w:space="0" w:color="000000"/>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Одиниця виміру</w:t>
            </w:r>
          </w:p>
        </w:tc>
        <w:tc>
          <w:tcPr>
            <w:tcW w:w="970" w:type="pct"/>
            <w:vMerge w:val="restart"/>
            <w:tcBorders>
              <w:top w:val="single" w:sz="4" w:space="0" w:color="auto"/>
              <w:left w:val="single" w:sz="4" w:space="0" w:color="auto"/>
              <w:bottom w:val="single" w:sz="4" w:space="0" w:color="000000"/>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Вихідні дані на початок дії програми</w:t>
            </w:r>
          </w:p>
        </w:tc>
        <w:tc>
          <w:tcPr>
            <w:tcW w:w="397" w:type="pct"/>
            <w:tcBorders>
              <w:top w:val="single" w:sz="4" w:space="0" w:color="auto"/>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І етап</w:t>
            </w:r>
          </w:p>
        </w:tc>
        <w:tc>
          <w:tcPr>
            <w:tcW w:w="397" w:type="pct"/>
            <w:tcBorders>
              <w:top w:val="single" w:sz="4" w:space="0" w:color="auto"/>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ІІ етап</w:t>
            </w:r>
          </w:p>
        </w:tc>
        <w:tc>
          <w:tcPr>
            <w:tcW w:w="400" w:type="pct"/>
            <w:tcBorders>
              <w:top w:val="single" w:sz="4" w:space="0" w:color="auto"/>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ІІІ етап</w:t>
            </w:r>
          </w:p>
        </w:tc>
      </w:tr>
      <w:tr w:rsidR="00A5326C" w:rsidRPr="00A5326C" w:rsidTr="00ED62CD">
        <w:trPr>
          <w:trHeight w:val="315"/>
        </w:trPr>
        <w:tc>
          <w:tcPr>
            <w:tcW w:w="463" w:type="pct"/>
            <w:vMerge/>
            <w:tcBorders>
              <w:top w:val="single" w:sz="4" w:space="0" w:color="auto"/>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4"/>
                <w:szCs w:val="24"/>
                <w:lang w:val="uk-UA" w:eastAsia="uk-UA"/>
              </w:rPr>
            </w:pPr>
          </w:p>
        </w:tc>
        <w:tc>
          <w:tcPr>
            <w:tcW w:w="1592" w:type="pct"/>
            <w:vMerge/>
            <w:tcBorders>
              <w:top w:val="single" w:sz="4" w:space="0" w:color="auto"/>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4"/>
                <w:szCs w:val="24"/>
                <w:lang w:val="uk-UA" w:eastAsia="uk-UA"/>
              </w:rPr>
            </w:pPr>
          </w:p>
        </w:tc>
        <w:tc>
          <w:tcPr>
            <w:tcW w:w="781" w:type="pct"/>
            <w:vMerge/>
            <w:tcBorders>
              <w:top w:val="single" w:sz="4" w:space="0" w:color="auto"/>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4"/>
                <w:szCs w:val="24"/>
                <w:lang w:val="uk-UA" w:eastAsia="uk-UA"/>
              </w:rPr>
            </w:pPr>
          </w:p>
        </w:tc>
        <w:tc>
          <w:tcPr>
            <w:tcW w:w="970" w:type="pct"/>
            <w:vMerge/>
            <w:tcBorders>
              <w:top w:val="single" w:sz="4" w:space="0" w:color="auto"/>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4"/>
                <w:szCs w:val="24"/>
                <w:lang w:val="uk-UA" w:eastAsia="uk-UA"/>
              </w:rPr>
            </w:pPr>
          </w:p>
        </w:tc>
        <w:tc>
          <w:tcPr>
            <w:tcW w:w="397" w:type="pct"/>
            <w:tcBorders>
              <w:top w:val="nil"/>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2018 рік</w:t>
            </w:r>
          </w:p>
        </w:tc>
        <w:tc>
          <w:tcPr>
            <w:tcW w:w="397" w:type="pct"/>
            <w:tcBorders>
              <w:top w:val="nil"/>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2019 рік</w:t>
            </w:r>
          </w:p>
        </w:tc>
        <w:tc>
          <w:tcPr>
            <w:tcW w:w="400" w:type="pct"/>
            <w:tcBorders>
              <w:top w:val="nil"/>
              <w:left w:val="nil"/>
              <w:bottom w:val="single" w:sz="4" w:space="0" w:color="auto"/>
              <w:right w:val="single" w:sz="4" w:space="0" w:color="auto"/>
            </w:tcBorders>
            <w:shd w:val="clear" w:color="000000" w:fill="D5DCE4"/>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2020 рік</w:t>
            </w:r>
          </w:p>
        </w:tc>
      </w:tr>
      <w:tr w:rsidR="00A5326C" w:rsidRPr="00A5326C" w:rsidTr="00ED62CD">
        <w:trPr>
          <w:trHeight w:val="315"/>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jc w:val="right"/>
              <w:rPr>
                <w:rFonts w:eastAsia="Times New Roman"/>
                <w:color w:val="000000"/>
                <w:sz w:val="24"/>
                <w:szCs w:val="24"/>
                <w:lang w:val="uk-UA" w:eastAsia="uk-UA"/>
              </w:rPr>
            </w:pPr>
            <w:r w:rsidRPr="00A5326C">
              <w:rPr>
                <w:rFonts w:eastAsia="Times New Roman"/>
                <w:color w:val="000000"/>
                <w:sz w:val="24"/>
                <w:szCs w:val="24"/>
                <w:lang w:val="uk-UA" w:eastAsia="uk-UA"/>
              </w:rPr>
              <w:t>1</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jc w:val="right"/>
              <w:rPr>
                <w:rFonts w:eastAsia="Times New Roman"/>
                <w:color w:val="000000"/>
                <w:sz w:val="24"/>
                <w:szCs w:val="24"/>
                <w:lang w:val="uk-UA" w:eastAsia="uk-UA"/>
              </w:rPr>
            </w:pPr>
            <w:r w:rsidRPr="00A5326C">
              <w:rPr>
                <w:rFonts w:eastAsia="Times New Roman"/>
                <w:color w:val="000000"/>
                <w:sz w:val="24"/>
                <w:szCs w:val="24"/>
                <w:lang w:val="uk-UA" w:eastAsia="uk-UA"/>
              </w:rPr>
              <w:t>2</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4</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6</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7</w:t>
            </w:r>
          </w:p>
        </w:tc>
      </w:tr>
      <w:tr w:rsidR="00A5326C" w:rsidRPr="00A5326C" w:rsidTr="00ED62C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5326C" w:rsidRPr="00A5326C" w:rsidRDefault="00A5326C" w:rsidP="00A5326C">
            <w:pPr>
              <w:spacing w:after="0" w:line="240" w:lineRule="auto"/>
              <w:jc w:val="center"/>
              <w:rPr>
                <w:rFonts w:eastAsia="Times New Roman"/>
                <w:b/>
                <w:bCs/>
                <w:color w:val="000000"/>
                <w:sz w:val="24"/>
                <w:szCs w:val="24"/>
                <w:lang w:val="uk-UA" w:eastAsia="uk-UA"/>
              </w:rPr>
            </w:pPr>
            <w:r w:rsidRPr="00A5326C">
              <w:rPr>
                <w:rFonts w:eastAsia="Times New Roman"/>
                <w:b/>
                <w:bCs/>
                <w:color w:val="000000"/>
                <w:sz w:val="24"/>
                <w:szCs w:val="24"/>
                <w:lang w:val="uk-UA" w:eastAsia="uk-UA"/>
              </w:rPr>
              <w:t>І. Показники затрат</w:t>
            </w:r>
          </w:p>
        </w:tc>
      </w:tr>
      <w:tr w:rsidR="00A5326C" w:rsidRPr="00A5326C" w:rsidTr="00ED62CD">
        <w:trPr>
          <w:trHeight w:val="315"/>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1.</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Загальний обсяг витрат</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тис. грн.</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0,00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4815</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9357,2</w:t>
            </w:r>
          </w:p>
        </w:tc>
      </w:tr>
      <w:tr w:rsidR="00A5326C" w:rsidRPr="00A5326C" w:rsidTr="00ED62C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5326C" w:rsidRPr="00A5326C" w:rsidRDefault="00A5326C" w:rsidP="00A5326C">
            <w:pPr>
              <w:spacing w:after="0" w:line="240" w:lineRule="auto"/>
              <w:jc w:val="center"/>
              <w:rPr>
                <w:rFonts w:eastAsia="Times New Roman"/>
                <w:b/>
                <w:bCs/>
                <w:color w:val="000000"/>
                <w:sz w:val="24"/>
                <w:szCs w:val="24"/>
                <w:lang w:val="uk-UA" w:eastAsia="uk-UA"/>
              </w:rPr>
            </w:pPr>
            <w:r w:rsidRPr="00A5326C">
              <w:rPr>
                <w:rFonts w:eastAsia="Times New Roman"/>
                <w:b/>
                <w:bCs/>
                <w:color w:val="000000"/>
                <w:sz w:val="24"/>
                <w:szCs w:val="24"/>
                <w:lang w:val="uk-UA" w:eastAsia="uk-UA"/>
              </w:rPr>
              <w:t>ІІ  Показники продукту</w:t>
            </w:r>
          </w:p>
        </w:tc>
      </w:tr>
      <w:tr w:rsidR="00A5326C" w:rsidRPr="00A5326C" w:rsidTr="00ED62CD">
        <w:trPr>
          <w:trHeight w:val="315"/>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 xml:space="preserve">Кількість придбаних серверів </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w:t>
            </w:r>
          </w:p>
        </w:tc>
      </w:tr>
      <w:tr w:rsidR="00A5326C" w:rsidRPr="00A5326C" w:rsidTr="00ED62CD">
        <w:trPr>
          <w:trHeight w:val="315"/>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Кількість придбаних комп’ютерів</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220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11</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Кількість придбаних принтерів та МФУ</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r>
      <w:tr w:rsidR="00A5326C" w:rsidRPr="00A5326C" w:rsidTr="00ED62CD">
        <w:trPr>
          <w:trHeight w:val="945"/>
        </w:trPr>
        <w:tc>
          <w:tcPr>
            <w:tcW w:w="463" w:type="pct"/>
            <w:tcBorders>
              <w:top w:val="nil"/>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4.</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Кількість підключених комунальних підприємств, установ, організацій до СЕДО</w:t>
            </w:r>
          </w:p>
          <w:p w:rsidR="00A5326C" w:rsidRPr="00A5326C" w:rsidRDefault="00A5326C" w:rsidP="00A5326C">
            <w:pPr>
              <w:spacing w:after="0" w:line="240" w:lineRule="auto"/>
              <w:rPr>
                <w:rFonts w:eastAsia="Times New Roman"/>
                <w:color w:val="000000"/>
                <w:sz w:val="24"/>
                <w:szCs w:val="24"/>
                <w:lang w:val="uk-UA" w:eastAsia="uk-UA"/>
              </w:rPr>
            </w:pP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26</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w:t>
            </w:r>
          </w:p>
        </w:tc>
      </w:tr>
      <w:tr w:rsidR="00A5326C" w:rsidRPr="00A5326C" w:rsidTr="00ED62C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5326C" w:rsidRPr="00A5326C" w:rsidRDefault="00A5326C" w:rsidP="00A5326C">
            <w:pPr>
              <w:spacing w:after="0" w:line="240" w:lineRule="auto"/>
              <w:jc w:val="center"/>
              <w:rPr>
                <w:rFonts w:eastAsia="Times New Roman"/>
                <w:b/>
                <w:bCs/>
                <w:color w:val="000000"/>
                <w:sz w:val="24"/>
                <w:szCs w:val="24"/>
                <w:lang w:val="uk-UA" w:eastAsia="uk-UA"/>
              </w:rPr>
            </w:pPr>
            <w:r w:rsidRPr="00A5326C">
              <w:rPr>
                <w:rFonts w:eastAsia="Times New Roman"/>
                <w:b/>
                <w:bCs/>
                <w:color w:val="000000"/>
                <w:sz w:val="24"/>
                <w:szCs w:val="24"/>
                <w:lang w:val="uk-UA" w:eastAsia="uk-UA"/>
              </w:rPr>
              <w:t>ІІІ. Показники ефективності</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1.</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Збільшення кількості нової комп’ютерної техніки</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61</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21</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20</w:t>
            </w:r>
          </w:p>
        </w:tc>
      </w:tr>
      <w:tr w:rsidR="00A5326C" w:rsidRPr="00A5326C" w:rsidTr="00ED62CD">
        <w:trPr>
          <w:trHeight w:val="945"/>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2.</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Збільшення кількості підключених комунальних підприємств, установ, організацій до СЕДО</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31</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11</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r>
      <w:tr w:rsidR="00A5326C" w:rsidRPr="00A5326C" w:rsidTr="00ED62C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5326C" w:rsidRPr="00A5326C" w:rsidRDefault="00A5326C" w:rsidP="00A5326C">
            <w:pPr>
              <w:spacing w:after="0" w:line="240" w:lineRule="auto"/>
              <w:jc w:val="center"/>
              <w:rPr>
                <w:rFonts w:eastAsia="Times New Roman"/>
                <w:b/>
                <w:bCs/>
                <w:color w:val="000000"/>
                <w:sz w:val="24"/>
                <w:szCs w:val="24"/>
                <w:lang w:val="uk-UA" w:eastAsia="uk-UA"/>
              </w:rPr>
            </w:pPr>
            <w:r w:rsidRPr="00A5326C">
              <w:rPr>
                <w:rFonts w:eastAsia="Times New Roman"/>
                <w:b/>
                <w:bCs/>
                <w:color w:val="000000"/>
                <w:sz w:val="24"/>
                <w:szCs w:val="24"/>
                <w:lang w:val="uk-UA" w:eastAsia="uk-UA"/>
              </w:rPr>
              <w:t>ІV Показники якості</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1.</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Підвищення працездатності = Робочий час / Загальний час.</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97</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98</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2.</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Середній час роботи системи (</w:t>
            </w:r>
            <w:proofErr w:type="spellStart"/>
            <w:r w:rsidRPr="00A5326C">
              <w:rPr>
                <w:rFonts w:eastAsia="Times New Roman"/>
                <w:color w:val="000000"/>
                <w:sz w:val="24"/>
                <w:szCs w:val="24"/>
                <w:lang w:val="uk-UA" w:eastAsia="uk-UA"/>
              </w:rPr>
              <w:t>Аптайм</w:t>
            </w:r>
            <w:proofErr w:type="spellEnd"/>
            <w:r w:rsidRPr="00A5326C">
              <w:rPr>
                <w:rFonts w:eastAsia="Times New Roman"/>
                <w:color w:val="000000"/>
                <w:sz w:val="24"/>
                <w:szCs w:val="24"/>
                <w:lang w:val="uk-UA" w:eastAsia="uk-UA"/>
              </w:rPr>
              <w:t>) СЕДО</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98</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99</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99</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3.</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Середнє напрацювання на відмову СЕДО</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день</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25</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30</w:t>
            </w:r>
          </w:p>
        </w:tc>
      </w:tr>
      <w:tr w:rsidR="00A5326C" w:rsidRPr="00A5326C" w:rsidTr="00ED62CD">
        <w:trPr>
          <w:trHeight w:val="315"/>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4.</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proofErr w:type="spellStart"/>
            <w:r w:rsidRPr="00A5326C">
              <w:rPr>
                <w:rFonts w:eastAsia="Times New Roman"/>
                <w:color w:val="000000"/>
                <w:sz w:val="24"/>
                <w:szCs w:val="24"/>
                <w:lang w:val="uk-UA" w:eastAsia="uk-UA"/>
              </w:rPr>
              <w:t>Аптайм</w:t>
            </w:r>
            <w:proofErr w:type="spellEnd"/>
            <w:r w:rsidRPr="00A5326C">
              <w:rPr>
                <w:rFonts w:eastAsia="Times New Roman"/>
                <w:color w:val="000000"/>
                <w:sz w:val="24"/>
                <w:szCs w:val="24"/>
                <w:lang w:val="uk-UA" w:eastAsia="uk-UA"/>
              </w:rPr>
              <w:t xml:space="preserve"> Порталу</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98</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99</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99</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5.</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Середнє напрацювання на відмову Порталу</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день</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70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25</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30</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6.</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 xml:space="preserve">Частка нової комп’ютерної техніки до загальної її кількості </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80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95</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100</w:t>
            </w:r>
          </w:p>
        </w:tc>
      </w:tr>
      <w:tr w:rsidR="00A5326C" w:rsidRPr="00A5326C" w:rsidTr="00ED62CD">
        <w:trPr>
          <w:trHeight w:val="630"/>
        </w:trPr>
        <w:tc>
          <w:tcPr>
            <w:tcW w:w="463" w:type="pct"/>
            <w:tcBorders>
              <w:top w:val="nil"/>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7.</w:t>
            </w:r>
            <w:r w:rsidRPr="00A5326C">
              <w:rPr>
                <w:rFonts w:eastAsia="Times New Roman"/>
                <w:color w:val="000000"/>
                <w:sz w:val="14"/>
                <w:szCs w:val="14"/>
                <w:lang w:val="uk-UA" w:eastAsia="uk-UA"/>
              </w:rPr>
              <w:t xml:space="preserve">                  </w:t>
            </w:r>
            <w:r w:rsidRPr="00A5326C">
              <w:rPr>
                <w:rFonts w:eastAsia="Times New Roman"/>
                <w:color w:val="000000"/>
                <w:sz w:val="24"/>
                <w:szCs w:val="24"/>
                <w:lang w:val="uk-UA" w:eastAsia="uk-UA"/>
              </w:rPr>
              <w:t> </w:t>
            </w:r>
          </w:p>
        </w:tc>
        <w:tc>
          <w:tcPr>
            <w:tcW w:w="1592" w:type="pct"/>
            <w:tcBorders>
              <w:top w:val="nil"/>
              <w:left w:val="nil"/>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rPr>
                <w:rFonts w:eastAsia="Times New Roman"/>
                <w:color w:val="000000"/>
                <w:sz w:val="24"/>
                <w:szCs w:val="24"/>
                <w:lang w:val="uk-UA" w:eastAsia="uk-UA"/>
              </w:rPr>
            </w:pPr>
            <w:r w:rsidRPr="00A5326C">
              <w:rPr>
                <w:rFonts w:eastAsia="Times New Roman"/>
                <w:color w:val="000000"/>
                <w:sz w:val="24"/>
                <w:szCs w:val="24"/>
                <w:lang w:val="uk-UA" w:eastAsia="uk-UA"/>
              </w:rPr>
              <w:t>Зменшення копіювання та друку документів за 6 міс.</w:t>
            </w:r>
          </w:p>
        </w:tc>
        <w:tc>
          <w:tcPr>
            <w:tcW w:w="781"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Тис. шт..</w:t>
            </w:r>
          </w:p>
        </w:tc>
        <w:tc>
          <w:tcPr>
            <w:tcW w:w="97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644</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600</w:t>
            </w:r>
          </w:p>
        </w:tc>
        <w:tc>
          <w:tcPr>
            <w:tcW w:w="397"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550</w:t>
            </w:r>
          </w:p>
        </w:tc>
        <w:tc>
          <w:tcPr>
            <w:tcW w:w="400" w:type="pct"/>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4"/>
                <w:szCs w:val="24"/>
                <w:lang w:val="uk-UA" w:eastAsia="uk-UA"/>
              </w:rPr>
            </w:pPr>
            <w:r w:rsidRPr="00A5326C">
              <w:rPr>
                <w:rFonts w:eastAsia="Times New Roman"/>
                <w:color w:val="000000"/>
                <w:sz w:val="24"/>
                <w:szCs w:val="24"/>
                <w:lang w:val="uk-UA" w:eastAsia="uk-UA"/>
              </w:rPr>
              <w:t>500</w:t>
            </w:r>
          </w:p>
        </w:tc>
      </w:tr>
    </w:tbl>
    <w:p w:rsidR="00A5326C" w:rsidRPr="00A5326C" w:rsidRDefault="00A5326C" w:rsidP="00A5326C">
      <w:pPr>
        <w:spacing w:after="0" w:line="240" w:lineRule="auto"/>
        <w:ind w:firstLine="709"/>
        <w:jc w:val="center"/>
        <w:rPr>
          <w:rFonts w:eastAsia="Times New Roman"/>
          <w:snapToGrid w:val="0"/>
          <w:lang w:val="uk-UA" w:eastAsia="ru-RU"/>
        </w:rPr>
      </w:pPr>
    </w:p>
    <w:p w:rsidR="00A5326C" w:rsidRPr="00A5326C" w:rsidRDefault="00A5326C" w:rsidP="00A5326C">
      <w:pPr>
        <w:spacing w:after="0" w:line="240" w:lineRule="auto"/>
        <w:ind w:firstLine="709"/>
        <w:jc w:val="both"/>
        <w:rPr>
          <w:rFonts w:eastAsia="Times New Roman"/>
          <w:szCs w:val="24"/>
          <w:lang w:val="uk-UA" w:eastAsia="ru-RU"/>
        </w:rPr>
      </w:pPr>
      <w:r w:rsidRPr="00A5326C">
        <w:rPr>
          <w:rFonts w:eastAsia="Times New Roman"/>
          <w:szCs w:val="24"/>
          <w:lang w:val="uk-UA" w:eastAsia="ru-RU"/>
        </w:rPr>
        <w:t>Впровадження проекту «е-Місто» відновить довіру до влади, зміни на краще побачить кожен громадянин. Всі співробітники органів самоврядування зрозуміють відповідальність за свої обов’язки, а всі жителі міста отримають прозору та відкриту владу, яка захищає інтереси населення.</w:t>
      </w:r>
    </w:p>
    <w:p w:rsidR="00A5326C" w:rsidRPr="00A5326C" w:rsidRDefault="00A5326C" w:rsidP="00A5326C">
      <w:pPr>
        <w:spacing w:after="0" w:line="240" w:lineRule="auto"/>
        <w:ind w:firstLine="709"/>
        <w:jc w:val="both"/>
        <w:rPr>
          <w:rFonts w:eastAsia="Times New Roman"/>
          <w:szCs w:val="24"/>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Обсяги та джерела фінансування програми</w:t>
      </w:r>
    </w:p>
    <w:p w:rsidR="00A5326C" w:rsidRPr="00A5326C" w:rsidRDefault="00A5326C" w:rsidP="00A5326C">
      <w:pPr>
        <w:autoSpaceDE w:val="0"/>
        <w:autoSpaceDN w:val="0"/>
        <w:adjustRightInd w:val="0"/>
        <w:spacing w:after="0" w:line="240" w:lineRule="auto"/>
        <w:ind w:firstLine="709"/>
        <w:jc w:val="both"/>
        <w:rPr>
          <w:rFonts w:eastAsia="Times New Roman"/>
          <w:lang w:val="uk-UA" w:eastAsia="ru-RU"/>
        </w:rPr>
      </w:pPr>
    </w:p>
    <w:p w:rsidR="00A5326C" w:rsidRPr="00A5326C" w:rsidRDefault="00A5326C" w:rsidP="00A5326C">
      <w:pPr>
        <w:autoSpaceDE w:val="0"/>
        <w:autoSpaceDN w:val="0"/>
        <w:adjustRightInd w:val="0"/>
        <w:spacing w:after="0" w:line="240" w:lineRule="auto"/>
        <w:ind w:firstLine="709"/>
        <w:jc w:val="both"/>
        <w:rPr>
          <w:rFonts w:eastAsia="Times New Roman"/>
          <w:lang w:val="uk-UA" w:eastAsia="ru-RU"/>
        </w:rPr>
      </w:pPr>
      <w:r w:rsidRPr="00A5326C">
        <w:rPr>
          <w:rFonts w:eastAsia="Times New Roman"/>
          <w:lang w:val="uk-UA" w:eastAsia="ru-RU"/>
        </w:rPr>
        <w:t>Фінансування заходів Програми в процесі їх реалізації здійснюється за рахунок коштів міського бюджету (в межах коштів, передбачених на відповідний фінансовий рік), інших джерел фінансування, не заборонених чинним законодавством.</w:t>
      </w:r>
    </w:p>
    <w:p w:rsidR="00A5326C" w:rsidRPr="00A5326C" w:rsidRDefault="00A5326C" w:rsidP="00A5326C">
      <w:pPr>
        <w:autoSpaceDE w:val="0"/>
        <w:autoSpaceDN w:val="0"/>
        <w:adjustRightInd w:val="0"/>
        <w:spacing w:after="0" w:line="240" w:lineRule="auto"/>
        <w:ind w:firstLine="709"/>
        <w:jc w:val="both"/>
        <w:rPr>
          <w:rFonts w:eastAsia="Times New Roman"/>
          <w:lang w:val="uk-UA" w:eastAsia="ru-RU"/>
        </w:rPr>
      </w:pPr>
      <w:r w:rsidRPr="00A5326C">
        <w:rPr>
          <w:rFonts w:eastAsia="Times New Roman"/>
          <w:lang w:val="uk-UA" w:eastAsia="ru-RU"/>
        </w:rPr>
        <w:t>Обсяг фінансування заходів Програми за рахунок коштів міського бюджету затверджується щорічно міською радою після попереднього уточнення.</w:t>
      </w:r>
    </w:p>
    <w:p w:rsidR="00A5326C" w:rsidRPr="00A5326C" w:rsidRDefault="00A5326C" w:rsidP="00A5326C">
      <w:pPr>
        <w:autoSpaceDE w:val="0"/>
        <w:autoSpaceDN w:val="0"/>
        <w:adjustRightInd w:val="0"/>
        <w:spacing w:after="0" w:line="240" w:lineRule="auto"/>
        <w:ind w:firstLine="709"/>
        <w:jc w:val="both"/>
        <w:rPr>
          <w:rFonts w:eastAsia="Times New Roman"/>
          <w:lang w:val="uk-UA" w:eastAsia="ru-RU"/>
        </w:rPr>
      </w:pPr>
    </w:p>
    <w:p w:rsidR="00A5326C" w:rsidRPr="00A5326C" w:rsidRDefault="00A5326C" w:rsidP="00A5326C">
      <w:pPr>
        <w:autoSpaceDE w:val="0"/>
        <w:autoSpaceDN w:val="0"/>
        <w:adjustRightInd w:val="0"/>
        <w:spacing w:after="0" w:line="240" w:lineRule="auto"/>
        <w:ind w:firstLine="709"/>
        <w:jc w:val="both"/>
        <w:rPr>
          <w:rFonts w:eastAsia="Times New Roman"/>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Строки та етапи виконання програми</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szCs w:val="24"/>
          <w:lang w:val="uk-UA" w:eastAsia="ru-RU"/>
        </w:rPr>
        <w:t xml:space="preserve">Безперервним процес створення, впровадження та розвитку складних соціальних систем, до яких відноситься електронне урядування, передбачає представлення його послідовністю етапів, кожен з яких характеризується специфічною метою, сукупністю критеріїв її досягнення, завдань, часовими рамками, задіяними ресурсами, об’єднаними кінцевою метою системи й умовами збереження її цілісності.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Доцільним є розбиття Програми на три етапи що окреслюють бюджетні періоди, з можливістю внесення змін та доповнень:</w:t>
      </w:r>
    </w:p>
    <w:p w:rsidR="00A5326C" w:rsidRPr="00A5326C" w:rsidRDefault="00A5326C" w:rsidP="00A5326C">
      <w:pPr>
        <w:tabs>
          <w:tab w:val="left" w:pos="199"/>
        </w:tabs>
        <w:spacing w:after="0" w:line="240" w:lineRule="auto"/>
        <w:ind w:left="709"/>
        <w:jc w:val="both"/>
        <w:rPr>
          <w:rFonts w:eastAsia="Times New Roman"/>
          <w:lang w:val="uk-UA" w:eastAsia="ru-RU"/>
        </w:rPr>
      </w:pPr>
      <w:r w:rsidRPr="00A5326C">
        <w:rPr>
          <w:rFonts w:eastAsia="Times New Roman"/>
          <w:lang w:val="en-US" w:eastAsia="ru-RU"/>
        </w:rPr>
        <w:t>I</w:t>
      </w:r>
      <w:r w:rsidRPr="00A5326C">
        <w:rPr>
          <w:rFonts w:eastAsia="Times New Roman"/>
          <w:lang w:val="uk-UA" w:eastAsia="ru-RU"/>
        </w:rPr>
        <w:t xml:space="preserve"> етап – 2018 рік;</w:t>
      </w:r>
    </w:p>
    <w:p w:rsidR="00A5326C" w:rsidRPr="00A5326C" w:rsidRDefault="00A5326C" w:rsidP="00A5326C">
      <w:pPr>
        <w:tabs>
          <w:tab w:val="left" w:pos="199"/>
        </w:tabs>
        <w:spacing w:after="0" w:line="240" w:lineRule="auto"/>
        <w:ind w:left="709"/>
        <w:jc w:val="both"/>
        <w:rPr>
          <w:rFonts w:eastAsia="Times New Roman"/>
          <w:lang w:val="uk-UA" w:eastAsia="ru-RU"/>
        </w:rPr>
      </w:pPr>
      <w:r w:rsidRPr="00A5326C">
        <w:rPr>
          <w:rFonts w:eastAsia="Times New Roman"/>
          <w:lang w:val="en-US" w:eastAsia="ru-RU"/>
        </w:rPr>
        <w:t>II</w:t>
      </w:r>
      <w:r w:rsidRPr="00A5326C">
        <w:rPr>
          <w:rFonts w:eastAsia="Times New Roman"/>
          <w:lang w:val="uk-UA" w:eastAsia="ru-RU"/>
        </w:rPr>
        <w:t xml:space="preserve"> етап – 2019 рік;</w:t>
      </w:r>
    </w:p>
    <w:p w:rsidR="00A5326C" w:rsidRPr="00A5326C" w:rsidRDefault="00A5326C" w:rsidP="00A5326C">
      <w:pPr>
        <w:spacing w:after="0" w:line="240" w:lineRule="auto"/>
        <w:ind w:left="709"/>
        <w:jc w:val="both"/>
        <w:rPr>
          <w:rFonts w:eastAsia="Times New Roman"/>
          <w:b/>
          <w:lang w:val="uk-UA" w:eastAsia="ru-RU"/>
        </w:rPr>
      </w:pPr>
      <w:proofErr w:type="gramStart"/>
      <w:r w:rsidRPr="00A5326C">
        <w:rPr>
          <w:rFonts w:eastAsia="Times New Roman"/>
          <w:lang w:val="en-US" w:eastAsia="ru-RU"/>
        </w:rPr>
        <w:t>III</w:t>
      </w:r>
      <w:r w:rsidRPr="00A5326C">
        <w:rPr>
          <w:rFonts w:eastAsia="Times New Roman"/>
          <w:lang w:val="uk-UA" w:eastAsia="ru-RU"/>
        </w:rPr>
        <w:t xml:space="preserve"> етап – 2020 рік.</w:t>
      </w:r>
      <w:proofErr w:type="gramEnd"/>
    </w:p>
    <w:p w:rsidR="00A5326C" w:rsidRPr="00A5326C" w:rsidRDefault="00A5326C" w:rsidP="00A5326C">
      <w:pPr>
        <w:spacing w:after="0" w:line="240" w:lineRule="auto"/>
        <w:ind w:firstLine="709"/>
        <w:jc w:val="both"/>
        <w:rPr>
          <w:rFonts w:eastAsia="Times New Roman"/>
          <w:szCs w:val="24"/>
          <w:lang w:val="uk-UA" w:eastAsia="ru-RU"/>
        </w:rPr>
      </w:pPr>
      <w:r w:rsidRPr="00A5326C">
        <w:rPr>
          <w:rFonts w:eastAsia="Times New Roman"/>
          <w:b/>
          <w:lang w:val="uk-UA" w:eastAsia="ru-RU"/>
        </w:rPr>
        <w:t>На першому етапі</w:t>
      </w:r>
      <w:r w:rsidRPr="00A5326C">
        <w:rPr>
          <w:rFonts w:eastAsia="Times New Roman"/>
          <w:lang w:val="uk-UA" w:eastAsia="ru-RU"/>
        </w:rPr>
        <w:t xml:space="preserve"> розширення системи електронного документообігу на виконавчі органи ради. </w:t>
      </w:r>
    </w:p>
    <w:p w:rsidR="00A5326C" w:rsidRPr="00A5326C" w:rsidRDefault="00A5326C" w:rsidP="00A5326C">
      <w:pPr>
        <w:spacing w:after="0" w:line="240" w:lineRule="auto"/>
        <w:ind w:firstLine="709"/>
        <w:jc w:val="both"/>
        <w:rPr>
          <w:rFonts w:eastAsia="Times New Roman"/>
          <w:szCs w:val="24"/>
          <w:lang w:val="uk-UA" w:eastAsia="ru-RU"/>
        </w:rPr>
      </w:pPr>
      <w:r w:rsidRPr="00A5326C">
        <w:rPr>
          <w:rFonts w:eastAsia="Times New Roman"/>
          <w:szCs w:val="24"/>
          <w:lang w:val="uk-UA" w:eastAsia="ru-RU"/>
        </w:rPr>
        <w:t>Сформується необхідна нормативно-правова та нормативно-технічна бази, у тому числі єдиних стандартів, протоколів та регламентів взаємодії суб’єктів електронного урядування, юридичним визначенням електронних послуг, документів тощо.</w:t>
      </w:r>
    </w:p>
    <w:p w:rsidR="00A5326C" w:rsidRPr="00A5326C" w:rsidRDefault="00A5326C" w:rsidP="00A5326C">
      <w:pPr>
        <w:spacing w:after="0" w:line="240" w:lineRule="auto"/>
        <w:ind w:firstLine="709"/>
        <w:jc w:val="both"/>
        <w:rPr>
          <w:rFonts w:eastAsia="Times New Roman"/>
          <w:szCs w:val="24"/>
          <w:lang w:val="uk-UA" w:eastAsia="ru-RU"/>
        </w:rPr>
      </w:pPr>
      <w:r w:rsidRPr="00A5326C">
        <w:rPr>
          <w:rFonts w:eastAsia="Times New Roman"/>
          <w:szCs w:val="24"/>
          <w:lang w:val="uk-UA" w:eastAsia="ru-RU"/>
        </w:rPr>
        <w:t xml:space="preserve">Буде проведено легалізацію програмного забезпечення.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Створення кабінету громадянина на </w:t>
      </w:r>
      <w:proofErr w:type="spellStart"/>
      <w:r w:rsidRPr="00A5326C">
        <w:rPr>
          <w:rFonts w:eastAsia="Times New Roman"/>
          <w:lang w:val="uk-UA" w:eastAsia="ru-RU"/>
        </w:rPr>
        <w:t>веб</w:t>
      </w:r>
      <w:proofErr w:type="spellEnd"/>
      <w:r w:rsidRPr="00A5326C">
        <w:rPr>
          <w:rFonts w:eastAsia="Times New Roman"/>
          <w:lang w:val="uk-UA" w:eastAsia="ru-RU"/>
        </w:rPr>
        <w:t xml:space="preserve"> ресурсах для можливості здійснення голосування, подачі заяв, звернень, пропозицій.</w:t>
      </w:r>
    </w:p>
    <w:p w:rsidR="00A5326C" w:rsidRPr="00A5326C" w:rsidRDefault="00A5326C" w:rsidP="00A5326C">
      <w:pPr>
        <w:spacing w:after="0" w:line="240" w:lineRule="auto"/>
        <w:ind w:firstLine="709"/>
        <w:jc w:val="both"/>
        <w:rPr>
          <w:rFonts w:eastAsia="Times New Roman"/>
          <w:szCs w:val="24"/>
          <w:lang w:val="uk-UA" w:eastAsia="ru-RU"/>
        </w:rPr>
      </w:pP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b/>
          <w:lang w:val="uk-UA" w:eastAsia="ru-RU"/>
        </w:rPr>
        <w:t>На 2 етапі</w:t>
      </w:r>
      <w:r w:rsidRPr="00A5326C">
        <w:rPr>
          <w:rFonts w:eastAsia="Times New Roman"/>
          <w:lang w:val="uk-UA" w:eastAsia="ru-RU"/>
        </w:rPr>
        <w:t xml:space="preserve">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Розширення функціоналу кабінету громадянина, та системи документообігу.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Покращення локальної мережі, організація підключення віддалених виконавчих органів ради до ресурсів муніципалітету.</w:t>
      </w:r>
    </w:p>
    <w:p w:rsidR="00A5326C" w:rsidRPr="00A5326C" w:rsidRDefault="00A5326C" w:rsidP="00A5326C">
      <w:pPr>
        <w:spacing w:after="0" w:line="240" w:lineRule="auto"/>
        <w:ind w:firstLine="709"/>
        <w:jc w:val="both"/>
        <w:rPr>
          <w:rFonts w:eastAsia="Times New Roman"/>
          <w:b/>
          <w:lang w:val="uk-UA" w:eastAsia="ru-RU"/>
        </w:rPr>
      </w:pP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b/>
          <w:lang w:val="uk-UA" w:eastAsia="ru-RU"/>
        </w:rPr>
        <w:t>Протягом 3-го етапу</w:t>
      </w:r>
      <w:r w:rsidRPr="00A5326C">
        <w:rPr>
          <w:rFonts w:eastAsia="Times New Roman"/>
          <w:lang w:val="uk-UA" w:eastAsia="ru-RU"/>
        </w:rPr>
        <w:t xml:space="preserve"> системою електронного документообігу будуть охоплені безпосередні виконавці документів, що дозволить їм в електронному вигляді готувати та узгоджувати проекти документів та направляти їх на підпис та реєстрацію.</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Наявні спеціалізовані інформаційні системи, що використовуються виконавчими органами міської ради в ході відпрацювання послуг, у разі необхідності використання документів, наявних в СЕДО, будуть інтегровані з СЕДО, що виключить дублювання документів у різних системах.</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Перехід від паперових до електронних документів дасть можливість: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 відмовитися від друку частини паперових документів, </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перейти на електронний документообіг між міською радою та іншими органами виконавчої влади, підприємствами, установами, організаціями.</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перейти на електронний документообіг між міською радою і комунальними підприємствами.</w:t>
      </w:r>
    </w:p>
    <w:p w:rsidR="00A5326C" w:rsidRPr="00A5326C" w:rsidRDefault="00A5326C" w:rsidP="00A5326C">
      <w:pPr>
        <w:spacing w:after="0" w:line="240" w:lineRule="auto"/>
        <w:ind w:firstLine="709"/>
        <w:jc w:val="both"/>
        <w:rPr>
          <w:rFonts w:eastAsia="Times New Roman"/>
          <w:lang w:val="uk-UA" w:eastAsia="ru-RU"/>
        </w:rPr>
      </w:pPr>
      <w:r w:rsidRPr="00A5326C">
        <w:rPr>
          <w:rFonts w:eastAsia="Times New Roman"/>
          <w:lang w:val="uk-UA" w:eastAsia="ru-RU"/>
        </w:rPr>
        <w:t xml:space="preserve">Впровадження </w:t>
      </w:r>
      <w:r w:rsidRPr="00A5326C">
        <w:rPr>
          <w:rFonts w:eastAsia="Times New Roman"/>
          <w:b/>
          <w:lang w:val="uk-UA" w:eastAsia="ru-RU"/>
        </w:rPr>
        <w:t>впродовж 1-го-3-го етапів</w:t>
      </w:r>
      <w:r w:rsidRPr="00A5326C">
        <w:rPr>
          <w:rFonts w:eastAsia="Times New Roman"/>
          <w:lang w:val="uk-UA" w:eastAsia="ru-RU"/>
        </w:rPr>
        <w:t xml:space="preserve"> </w:t>
      </w:r>
      <w:r w:rsidRPr="00A5326C">
        <w:rPr>
          <w:rFonts w:eastAsia="Times New Roman"/>
          <w:b/>
          <w:lang w:val="uk-UA" w:eastAsia="ru-RU"/>
        </w:rPr>
        <w:t>внутрішнього порталу міської ради</w:t>
      </w:r>
      <w:r w:rsidRPr="00A5326C">
        <w:rPr>
          <w:rFonts w:eastAsia="Times New Roman"/>
          <w:lang w:val="uk-UA" w:eastAsia="ru-RU"/>
        </w:rPr>
        <w:t xml:space="preserve"> забезпечить співробітників міської ради поточною інформацією, необхідною для роботи.</w:t>
      </w:r>
    </w:p>
    <w:p w:rsidR="00A5326C" w:rsidRPr="00A5326C" w:rsidRDefault="00A5326C" w:rsidP="00A5326C">
      <w:pPr>
        <w:spacing w:after="0" w:line="240" w:lineRule="auto"/>
        <w:ind w:firstLine="709"/>
        <w:contextualSpacing/>
        <w:jc w:val="both"/>
        <w:rPr>
          <w:rFonts w:eastAsia="Times New Roman"/>
          <w:lang w:val="uk-UA" w:eastAsia="ru-RU"/>
        </w:rPr>
      </w:pPr>
    </w:p>
    <w:p w:rsidR="00A5326C" w:rsidRPr="00A5326C" w:rsidRDefault="00A5326C" w:rsidP="00A5326C">
      <w:pPr>
        <w:keepNext/>
        <w:keepLines/>
        <w:numPr>
          <w:ilvl w:val="0"/>
          <w:numId w:val="3"/>
        </w:numPr>
        <w:spacing w:after="0" w:line="240" w:lineRule="auto"/>
        <w:ind w:firstLine="709"/>
        <w:jc w:val="center"/>
        <w:outlineLvl w:val="0"/>
        <w:rPr>
          <w:rFonts w:eastAsia="Times New Roman"/>
          <w:b/>
          <w:sz w:val="32"/>
          <w:szCs w:val="32"/>
          <w:lang w:val="uk-UA" w:eastAsia="ru-RU"/>
        </w:rPr>
      </w:pPr>
      <w:r w:rsidRPr="00A5326C">
        <w:rPr>
          <w:rFonts w:eastAsia="Times New Roman"/>
          <w:b/>
          <w:sz w:val="32"/>
          <w:szCs w:val="32"/>
          <w:lang w:val="uk-UA" w:eastAsia="ru-RU"/>
        </w:rPr>
        <w:t>Координація та контроль за ходом виконання програми</w:t>
      </w:r>
    </w:p>
    <w:p w:rsidR="00A5326C" w:rsidRPr="00A5326C" w:rsidRDefault="00A5326C" w:rsidP="00A5326C">
      <w:pPr>
        <w:spacing w:after="0" w:line="240" w:lineRule="auto"/>
        <w:ind w:firstLine="709"/>
        <w:jc w:val="both"/>
        <w:rPr>
          <w:rFonts w:eastAsia="Times New Roman"/>
          <w:b/>
          <w:bCs/>
          <w:spacing w:val="-11"/>
          <w:szCs w:val="24"/>
          <w:lang w:val="uk-UA" w:eastAsia="ru-RU"/>
        </w:rPr>
      </w:pPr>
      <w:r w:rsidRPr="00A5326C">
        <w:rPr>
          <w:rFonts w:eastAsia="Times New Roman"/>
          <w:szCs w:val="24"/>
          <w:lang w:val="uk-UA" w:eastAsia="ru-RU"/>
        </w:rPr>
        <w:t>Безпосередній к</w:t>
      </w:r>
      <w:r w:rsidRPr="00A5326C">
        <w:rPr>
          <w:rFonts w:eastAsia="Times New Roman"/>
          <w:spacing w:val="-1"/>
          <w:szCs w:val="24"/>
          <w:lang w:val="uk-UA" w:eastAsia="ru-RU"/>
        </w:rPr>
        <w:t xml:space="preserve">онтроль </w:t>
      </w:r>
      <w:r w:rsidRPr="00A5326C">
        <w:rPr>
          <w:rFonts w:eastAsia="Times New Roman"/>
          <w:szCs w:val="24"/>
          <w:lang w:val="uk-UA" w:eastAsia="ru-RU"/>
        </w:rPr>
        <w:t>за ходом виконання заходів і завдань Програми здійснюється</w:t>
      </w:r>
      <w:r w:rsidRPr="00A5326C">
        <w:rPr>
          <w:rFonts w:eastAsia="Times New Roman"/>
          <w:spacing w:val="-1"/>
          <w:szCs w:val="24"/>
          <w:lang w:val="uk-UA" w:eastAsia="ru-RU"/>
        </w:rPr>
        <w:t xml:space="preserve"> </w:t>
      </w:r>
      <w:r w:rsidRPr="00A5326C">
        <w:rPr>
          <w:rFonts w:eastAsia="Times New Roman"/>
          <w:szCs w:val="24"/>
          <w:lang w:val="uk-UA" w:eastAsia="ru-RU"/>
        </w:rPr>
        <w:t>управлінням розвитку інформаційних технологій Житомирської міської ради.</w:t>
      </w:r>
    </w:p>
    <w:p w:rsidR="00A5326C" w:rsidRPr="00A5326C" w:rsidRDefault="00A5326C" w:rsidP="00A5326C">
      <w:pPr>
        <w:spacing w:after="0" w:line="240" w:lineRule="auto"/>
        <w:ind w:firstLine="709"/>
        <w:jc w:val="both"/>
        <w:rPr>
          <w:rFonts w:eastAsia="Times New Roman"/>
          <w:b/>
          <w:bCs/>
          <w:spacing w:val="-11"/>
          <w:szCs w:val="24"/>
          <w:lang w:val="uk-UA" w:eastAsia="ru-RU"/>
        </w:rPr>
      </w:pPr>
      <w:r w:rsidRPr="00A5326C">
        <w:rPr>
          <w:rFonts w:eastAsia="Times New Roman"/>
          <w:szCs w:val="24"/>
          <w:lang w:val="uk-UA" w:eastAsia="ru-RU"/>
        </w:rPr>
        <w:t>Щорічно до 15 січня наступного за звітним періодом року управління розвитку інформаційних технологій Житомирської міської ради подає департаменту економічного розвитку Житомирської міської ради інформацію про стан та результати виконання заходів Програми.</w:t>
      </w:r>
    </w:p>
    <w:p w:rsidR="00A5326C" w:rsidRPr="00A5326C" w:rsidRDefault="00A5326C" w:rsidP="00A5326C">
      <w:pPr>
        <w:spacing w:after="0" w:line="240" w:lineRule="auto"/>
        <w:ind w:firstLine="709"/>
        <w:jc w:val="both"/>
        <w:rPr>
          <w:rFonts w:eastAsia="Times New Roman"/>
          <w:szCs w:val="24"/>
          <w:lang w:val="uk-UA" w:eastAsia="ru-RU"/>
        </w:rPr>
      </w:pPr>
      <w:r w:rsidRPr="00A5326C">
        <w:rPr>
          <w:rFonts w:eastAsia="Times New Roman"/>
          <w:szCs w:val="24"/>
          <w:lang w:val="uk-UA" w:eastAsia="ru-RU"/>
        </w:rPr>
        <w:t xml:space="preserve">Після закінчення терміну реалізації Програми управління розвитку інформаційних технологій Житомирської міської ради у місячний строк надає департаменту економічного розвитку міської ради підсумковий звіт про її виконання. Підсумковий звіт розміщується на офіційному сайті міської ради. </w:t>
      </w: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spacing w:after="0" w:line="240" w:lineRule="auto"/>
        <w:ind w:firstLine="709"/>
        <w:jc w:val="both"/>
        <w:rPr>
          <w:rFonts w:eastAsia="Times New Roman"/>
          <w:lang w:val="uk-UA" w:eastAsia="ru-RU"/>
        </w:rPr>
      </w:pPr>
    </w:p>
    <w:p w:rsidR="00A5326C" w:rsidRPr="00A5326C" w:rsidRDefault="00A5326C" w:rsidP="00A5326C">
      <w:pPr>
        <w:tabs>
          <w:tab w:val="left" w:pos="1905"/>
        </w:tabs>
        <w:spacing w:after="0" w:line="240" w:lineRule="auto"/>
        <w:ind w:firstLine="709"/>
        <w:jc w:val="both"/>
        <w:rPr>
          <w:rFonts w:eastAsia="Times New Roman"/>
          <w:lang w:val="uk-UA" w:eastAsia="ru-RU"/>
        </w:rPr>
      </w:pPr>
      <w:r w:rsidRPr="00A5326C">
        <w:rPr>
          <w:rFonts w:eastAsia="Times New Roman"/>
          <w:lang w:val="uk-UA" w:eastAsia="ru-RU"/>
        </w:rPr>
        <w:tab/>
      </w:r>
    </w:p>
    <w:p w:rsidR="00A5326C" w:rsidRPr="00A5326C" w:rsidRDefault="00A5326C" w:rsidP="00A5326C">
      <w:pPr>
        <w:tabs>
          <w:tab w:val="left" w:pos="1905"/>
        </w:tabs>
        <w:spacing w:after="0" w:line="240" w:lineRule="auto"/>
        <w:ind w:firstLine="709"/>
        <w:jc w:val="both"/>
        <w:rPr>
          <w:rFonts w:eastAsia="Times New Roman"/>
          <w:lang w:val="uk-UA" w:eastAsia="ru-RU"/>
        </w:rPr>
        <w:sectPr w:rsidR="00A5326C" w:rsidRPr="00A5326C" w:rsidSect="00ED62CD">
          <w:headerReference w:type="default" r:id="rId9"/>
          <w:pgSz w:w="12240" w:h="15840"/>
          <w:pgMar w:top="1276" w:right="850" w:bottom="1134" w:left="1701" w:header="708" w:footer="708" w:gutter="0"/>
          <w:pgNumType w:start="1"/>
          <w:cols w:space="708"/>
          <w:titlePg/>
          <w:docGrid w:linePitch="381"/>
        </w:sectPr>
      </w:pPr>
      <w:r w:rsidRPr="00A5326C">
        <w:rPr>
          <w:rFonts w:eastAsia="Times New Roman"/>
          <w:lang w:val="uk-UA" w:eastAsia="ru-RU"/>
        </w:rPr>
        <w:tab/>
      </w:r>
    </w:p>
    <w:p w:rsidR="00A5326C" w:rsidRPr="00A5326C" w:rsidRDefault="00A5326C" w:rsidP="00A5326C">
      <w:pPr>
        <w:spacing w:after="0" w:line="240" w:lineRule="auto"/>
        <w:ind w:firstLine="709"/>
        <w:jc w:val="center"/>
        <w:rPr>
          <w:rFonts w:eastAsia="Times New Roman"/>
          <w:b/>
          <w:lang w:val="uk-UA" w:eastAsia="ru-RU"/>
        </w:rPr>
      </w:pPr>
      <w:r w:rsidRPr="00A5326C">
        <w:rPr>
          <w:rFonts w:eastAsia="Times New Roman"/>
          <w:b/>
          <w:lang w:val="uk-UA" w:eastAsia="ru-RU"/>
        </w:rPr>
        <w:t>НАПРЯМИ ДІЯЛЬНОСТІ І ЗАХОДИ РЕАЛІЗАЦІЇ ПРОГРАМИ</w:t>
      </w:r>
    </w:p>
    <w:p w:rsidR="00A5326C" w:rsidRPr="00A5326C" w:rsidRDefault="00A5326C" w:rsidP="00A5326C">
      <w:pPr>
        <w:spacing w:after="0" w:line="240" w:lineRule="auto"/>
        <w:ind w:firstLine="709"/>
        <w:jc w:val="right"/>
        <w:rPr>
          <w:rFonts w:eastAsia="Times New Roman"/>
          <w:b/>
          <w:lang w:val="uk-UA" w:eastAsia="ru-RU"/>
        </w:rPr>
      </w:pPr>
      <w:r w:rsidRPr="00A5326C">
        <w:rPr>
          <w:rFonts w:eastAsia="Times New Roman"/>
          <w:b/>
          <w:lang w:val="uk-UA" w:eastAsia="ru-RU"/>
        </w:rPr>
        <w:t>тис. грн.</w:t>
      </w:r>
    </w:p>
    <w:tbl>
      <w:tblPr>
        <w:tblW w:w="0" w:type="auto"/>
        <w:tblLayout w:type="fixed"/>
        <w:tblLook w:val="04A0" w:firstRow="1" w:lastRow="0" w:firstColumn="1" w:lastColumn="0" w:noHBand="0" w:noVBand="1"/>
      </w:tblPr>
      <w:tblGrid>
        <w:gridCol w:w="491"/>
        <w:gridCol w:w="1602"/>
        <w:gridCol w:w="1984"/>
        <w:gridCol w:w="993"/>
        <w:gridCol w:w="2835"/>
        <w:gridCol w:w="1134"/>
        <w:gridCol w:w="850"/>
        <w:gridCol w:w="493"/>
        <w:gridCol w:w="783"/>
        <w:gridCol w:w="615"/>
        <w:gridCol w:w="802"/>
        <w:gridCol w:w="596"/>
        <w:gridCol w:w="1744"/>
      </w:tblGrid>
      <w:tr w:rsidR="00A5326C" w:rsidRPr="00A5326C" w:rsidTr="00ED62CD">
        <w:tc>
          <w:tcPr>
            <w:tcW w:w="491"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з/п</w:t>
            </w:r>
          </w:p>
        </w:tc>
        <w:tc>
          <w:tcPr>
            <w:tcW w:w="1602"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Завдання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Зміст заходів</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Термін виконання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r w:rsidRPr="00A5326C">
              <w:rPr>
                <w:rFonts w:eastAsia="Times New Roman"/>
                <w:b/>
                <w:bCs/>
                <w:color w:val="000000"/>
                <w:sz w:val="22"/>
                <w:szCs w:val="22"/>
                <w:lang w:val="uk-UA" w:eastAsia="uk-UA"/>
              </w:rPr>
              <w:t>Виконавці</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Джерела фінансування</w:t>
            </w:r>
          </w:p>
        </w:tc>
        <w:tc>
          <w:tcPr>
            <w:tcW w:w="4139" w:type="dxa"/>
            <w:gridSpan w:val="6"/>
            <w:tcBorders>
              <w:top w:val="single" w:sz="4" w:space="0" w:color="auto"/>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744"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Очікуваний результат</w:t>
            </w:r>
          </w:p>
        </w:tc>
      </w:tr>
      <w:tr w:rsidR="00A5326C" w:rsidRPr="00A5326C" w:rsidTr="00ED62CD">
        <w:tc>
          <w:tcPr>
            <w:tcW w:w="491"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343" w:type="dxa"/>
            <w:gridSpan w:val="2"/>
            <w:tcBorders>
              <w:top w:val="single" w:sz="4" w:space="0" w:color="auto"/>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І рік</w:t>
            </w:r>
          </w:p>
        </w:tc>
        <w:tc>
          <w:tcPr>
            <w:tcW w:w="1398" w:type="dxa"/>
            <w:gridSpan w:val="2"/>
            <w:tcBorders>
              <w:top w:val="single" w:sz="4" w:space="0" w:color="auto"/>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ІІ рік</w:t>
            </w:r>
          </w:p>
        </w:tc>
        <w:tc>
          <w:tcPr>
            <w:tcW w:w="1398" w:type="dxa"/>
            <w:gridSpan w:val="2"/>
            <w:tcBorders>
              <w:top w:val="single" w:sz="4" w:space="0" w:color="auto"/>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ІІІ рік</w:t>
            </w: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r>
      <w:tr w:rsidR="00A5326C" w:rsidRPr="00A5326C" w:rsidTr="00ED62CD">
        <w:tc>
          <w:tcPr>
            <w:tcW w:w="491"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c>
          <w:tcPr>
            <w:tcW w:w="850"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План</w:t>
            </w:r>
          </w:p>
        </w:tc>
        <w:tc>
          <w:tcPr>
            <w:tcW w:w="493"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Факт</w:t>
            </w:r>
          </w:p>
        </w:tc>
        <w:tc>
          <w:tcPr>
            <w:tcW w:w="783"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План</w:t>
            </w:r>
          </w:p>
        </w:tc>
        <w:tc>
          <w:tcPr>
            <w:tcW w:w="615"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Факт</w:t>
            </w:r>
          </w:p>
        </w:tc>
        <w:tc>
          <w:tcPr>
            <w:tcW w:w="802"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План</w:t>
            </w:r>
          </w:p>
        </w:tc>
        <w:tc>
          <w:tcPr>
            <w:tcW w:w="596" w:type="dxa"/>
            <w:tcBorders>
              <w:top w:val="nil"/>
              <w:left w:val="nil"/>
              <w:bottom w:val="single" w:sz="4" w:space="0" w:color="auto"/>
              <w:right w:val="single" w:sz="4" w:space="0" w:color="auto"/>
            </w:tcBorders>
            <w:shd w:val="clear" w:color="000000" w:fill="C6D9F1"/>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Факт</w:t>
            </w: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A5326C" w:rsidRPr="00A5326C" w:rsidRDefault="00A5326C" w:rsidP="00A5326C">
            <w:pPr>
              <w:spacing w:after="0" w:line="240" w:lineRule="auto"/>
              <w:rPr>
                <w:rFonts w:eastAsia="Times New Roman"/>
                <w:b/>
                <w:bCs/>
                <w:color w:val="000000"/>
                <w:sz w:val="22"/>
                <w:szCs w:val="22"/>
                <w:lang w:val="uk-UA" w:eastAsia="uk-UA"/>
              </w:rPr>
            </w:pP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1</w:t>
            </w:r>
          </w:p>
        </w:tc>
        <w:tc>
          <w:tcPr>
            <w:tcW w:w="1602"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2</w:t>
            </w:r>
          </w:p>
        </w:tc>
        <w:tc>
          <w:tcPr>
            <w:tcW w:w="1984"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2</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w:t>
            </w:r>
          </w:p>
        </w:tc>
        <w:tc>
          <w:tcPr>
            <w:tcW w:w="2835"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w:t>
            </w:r>
          </w:p>
        </w:tc>
        <w:tc>
          <w:tcPr>
            <w:tcW w:w="1134"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4</w:t>
            </w:r>
          </w:p>
        </w:tc>
        <w:tc>
          <w:tcPr>
            <w:tcW w:w="4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5</w:t>
            </w:r>
          </w:p>
        </w:tc>
        <w:tc>
          <w:tcPr>
            <w:tcW w:w="78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5</w:t>
            </w:r>
          </w:p>
        </w:tc>
        <w:tc>
          <w:tcPr>
            <w:tcW w:w="615"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6</w:t>
            </w:r>
          </w:p>
        </w:tc>
        <w:tc>
          <w:tcPr>
            <w:tcW w:w="802"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6</w:t>
            </w:r>
          </w:p>
        </w:tc>
        <w:tc>
          <w:tcPr>
            <w:tcW w:w="596"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7</w:t>
            </w:r>
          </w:p>
        </w:tc>
        <w:tc>
          <w:tcPr>
            <w:tcW w:w="1744"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7</w:t>
            </w:r>
          </w:p>
        </w:tc>
      </w:tr>
      <w:tr w:rsidR="00A5326C" w:rsidRPr="00A5326C" w:rsidTr="00ED62CD">
        <w:tc>
          <w:tcPr>
            <w:tcW w:w="149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1. Побудова комплексної системи захисту інформації</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1,1</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Побудова комплексної системи захисту інформації</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Складання технічного завдання за результатами обстеження напрямків діяльності Житомирської міської ради</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Управління ведення реєстру територіальної громади міської ради</w:t>
            </w:r>
          </w:p>
        </w:tc>
        <w:tc>
          <w:tcPr>
            <w:tcW w:w="1134"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195,0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vMerge w:val="restart"/>
            <w:tcBorders>
              <w:top w:val="nil"/>
              <w:left w:val="single" w:sz="4" w:space="0" w:color="auto"/>
              <w:bottom w:val="single" w:sz="4" w:space="0" w:color="000000"/>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Створення захищеної інформаційної системи;</w:t>
            </w:r>
            <w:r w:rsidRPr="00A5326C">
              <w:rPr>
                <w:rFonts w:eastAsia="Times New Roman"/>
                <w:color w:val="000000"/>
                <w:sz w:val="22"/>
                <w:szCs w:val="22"/>
                <w:lang w:val="uk-UA" w:eastAsia="uk-UA"/>
              </w:rPr>
              <w:br/>
              <w:t>- Сертифікація КСЗІ АС класу3.</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1,2</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Приведення інформаційної інфраструктури  у відповідність з  потребами КСЗІ</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Закупівля програмних та технічних засобів необхідних для побудови комплексної системи захисту інформації</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 Управління розвитку інформаційних технологій міської ради </w:t>
            </w:r>
            <w:r w:rsidRPr="00A5326C">
              <w:rPr>
                <w:rFonts w:eastAsia="Times New Roman"/>
                <w:color w:val="000000"/>
                <w:sz w:val="22"/>
                <w:szCs w:val="22"/>
                <w:lang w:val="uk-UA" w:eastAsia="uk-UA"/>
              </w:rPr>
              <w:br/>
              <w:t>- Планово-фінансовий  відділ  міської ради</w:t>
            </w:r>
            <w:r w:rsidRPr="00A5326C">
              <w:rPr>
                <w:rFonts w:eastAsia="Times New Roman"/>
                <w:color w:val="000000"/>
                <w:sz w:val="22"/>
                <w:szCs w:val="22"/>
                <w:lang w:val="uk-UA" w:eastAsia="uk-UA"/>
              </w:rPr>
              <w:br/>
              <w:t>- Відділ господарського забезпечення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nil"/>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150,0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vMerge/>
            <w:tcBorders>
              <w:top w:val="nil"/>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2"/>
                <w:szCs w:val="22"/>
                <w:lang w:val="uk-UA" w:eastAsia="uk-UA"/>
              </w:rPr>
            </w:pP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Разом по 1 напряму</w:t>
            </w:r>
          </w:p>
        </w:tc>
        <w:tc>
          <w:tcPr>
            <w:tcW w:w="198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345,0</w:t>
            </w:r>
          </w:p>
        </w:tc>
        <w:tc>
          <w:tcPr>
            <w:tcW w:w="4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30,0</w:t>
            </w:r>
          </w:p>
        </w:tc>
        <w:tc>
          <w:tcPr>
            <w:tcW w:w="61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30,0</w:t>
            </w:r>
          </w:p>
        </w:tc>
        <w:tc>
          <w:tcPr>
            <w:tcW w:w="596"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r>
      <w:tr w:rsidR="00A5326C" w:rsidRPr="00A5326C" w:rsidTr="00ED62CD">
        <w:tc>
          <w:tcPr>
            <w:tcW w:w="14922"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2. Впровадження системи електронного документообігу (СЕДО)</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2,1</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Розширення функціональних можливостей системи електронного документообігу</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Підключення нових функціональних модулів</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Управління звернень та діловодства міської ради</w:t>
            </w:r>
            <w:r w:rsidRPr="00A5326C">
              <w:rPr>
                <w:rFonts w:eastAsia="Times New Roman"/>
                <w:color w:val="000000"/>
                <w:sz w:val="22"/>
                <w:szCs w:val="22"/>
                <w:lang w:val="uk-UA" w:eastAsia="uk-UA"/>
              </w:rPr>
              <w:br/>
              <w:t>- Управління по зв'язках з громадськістю</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Планово-фінансовий  відділ  міської ради</w:t>
            </w:r>
          </w:p>
          <w:p w:rsidR="00A5326C" w:rsidRPr="00A5326C" w:rsidRDefault="00A5326C" w:rsidP="00A5326C">
            <w:pPr>
              <w:spacing w:after="0" w:line="240" w:lineRule="auto"/>
              <w:rPr>
                <w:rFonts w:eastAsia="Times New Roman"/>
                <w:color w:val="000000"/>
                <w:sz w:val="22"/>
                <w:szCs w:val="22"/>
                <w:lang w:val="uk-UA" w:eastAsia="uk-UA"/>
              </w:rPr>
            </w:pP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390,0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400,0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400,0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vMerge w:val="restart"/>
            <w:tcBorders>
              <w:top w:val="nil"/>
              <w:left w:val="single" w:sz="4" w:space="0" w:color="auto"/>
              <w:bottom w:val="single" w:sz="4" w:space="0" w:color="000000"/>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Впровадження системи електронного документообіг, яка охоплює керівництво, підрозділи міської ради та підпорядковані міській раді КП.</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-Підвищена</w:t>
            </w:r>
            <w:proofErr w:type="spellEnd"/>
            <w:r w:rsidRPr="00A5326C">
              <w:rPr>
                <w:rFonts w:eastAsia="Times New Roman"/>
                <w:color w:val="000000"/>
                <w:sz w:val="22"/>
                <w:szCs w:val="22"/>
                <w:lang w:val="uk-UA" w:eastAsia="uk-UA"/>
              </w:rPr>
              <w:t xml:space="preserve"> ефективність прийняття управлінських рішень. </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-Посилення</w:t>
            </w:r>
            <w:proofErr w:type="spellEnd"/>
            <w:r w:rsidRPr="00A5326C">
              <w:rPr>
                <w:rFonts w:eastAsia="Times New Roman"/>
                <w:color w:val="000000"/>
                <w:sz w:val="22"/>
                <w:szCs w:val="22"/>
                <w:lang w:val="uk-UA" w:eastAsia="uk-UA"/>
              </w:rPr>
              <w:t xml:space="preserve"> контролю виконавської дисципліни.</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-Оптимізація</w:t>
            </w:r>
            <w:proofErr w:type="spellEnd"/>
            <w:r w:rsidRPr="00A5326C">
              <w:rPr>
                <w:rFonts w:eastAsia="Times New Roman"/>
                <w:color w:val="000000"/>
                <w:sz w:val="22"/>
                <w:szCs w:val="22"/>
                <w:lang w:val="uk-UA" w:eastAsia="uk-UA"/>
              </w:rPr>
              <w:t xml:space="preserve"> потоків інформації в паперовому й електронному вигляді.</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-Виключення</w:t>
            </w:r>
            <w:proofErr w:type="spellEnd"/>
            <w:r w:rsidRPr="00A5326C">
              <w:rPr>
                <w:rFonts w:eastAsia="Times New Roman"/>
                <w:color w:val="000000"/>
                <w:sz w:val="22"/>
                <w:szCs w:val="22"/>
                <w:lang w:val="uk-UA" w:eastAsia="uk-UA"/>
              </w:rPr>
              <w:t xml:space="preserve"> випадків втрати документів.</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-Єдиний</w:t>
            </w:r>
            <w:proofErr w:type="spellEnd"/>
            <w:r w:rsidRPr="00A5326C">
              <w:rPr>
                <w:rFonts w:eastAsia="Times New Roman"/>
                <w:color w:val="000000"/>
                <w:sz w:val="22"/>
                <w:szCs w:val="22"/>
                <w:lang w:val="uk-UA" w:eastAsia="uk-UA"/>
              </w:rPr>
              <w:t xml:space="preserve"> інформаційний простір для ведення, обробки, аналізу, зберігання документів.</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-Забезпечення</w:t>
            </w:r>
            <w:proofErr w:type="spellEnd"/>
            <w:r w:rsidRPr="00A5326C">
              <w:rPr>
                <w:rFonts w:eastAsia="Times New Roman"/>
                <w:color w:val="000000"/>
                <w:sz w:val="22"/>
                <w:szCs w:val="22"/>
                <w:lang w:val="uk-UA" w:eastAsia="uk-UA"/>
              </w:rPr>
              <w:t xml:space="preserve"> оперативного контролю ефективності діловодства.</w:t>
            </w:r>
            <w:r w:rsidRPr="00A5326C">
              <w:rPr>
                <w:rFonts w:eastAsia="Times New Roman"/>
                <w:color w:val="000000"/>
                <w:sz w:val="22"/>
                <w:szCs w:val="22"/>
                <w:lang w:val="uk-UA" w:eastAsia="uk-UA"/>
              </w:rPr>
              <w:br/>
              <w:t>- Зменшення кількості рутинних і ручних операцій, підвищення швидкості обробки документів</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2,2</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Розширення мережі системи електронного документообігу</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Підключення нових користувачів</w:t>
            </w:r>
          </w:p>
        </w:tc>
        <w:tc>
          <w:tcPr>
            <w:tcW w:w="9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Планово-фінансовий  відділ  міської ради</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-Департамент</w:t>
            </w:r>
            <w:proofErr w:type="spellEnd"/>
            <w:r w:rsidRPr="00A5326C">
              <w:rPr>
                <w:rFonts w:eastAsia="Times New Roman"/>
                <w:color w:val="000000"/>
                <w:sz w:val="22"/>
                <w:szCs w:val="22"/>
                <w:lang w:val="uk-UA" w:eastAsia="uk-UA"/>
              </w:rPr>
              <w:t xml:space="preserve"> містобудування та земельних відносин</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бюджету та фінансів</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праці та соціального захисту населення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житлового господарства</w:t>
            </w:r>
            <w:r w:rsidRPr="00A5326C">
              <w:rPr>
                <w:rFonts w:eastAsia="Times New Roman"/>
                <w:color w:val="000000"/>
                <w:sz w:val="22"/>
                <w:szCs w:val="22"/>
                <w:lang w:val="uk-UA" w:eastAsia="uk-UA"/>
              </w:rPr>
              <w:br/>
              <w:t>- Управління капітального будівництва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комунального господарства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культури</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освіти</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охорони здоров’я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234,0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vMerge/>
            <w:tcBorders>
              <w:top w:val="nil"/>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2"/>
                <w:szCs w:val="22"/>
                <w:lang w:val="uk-UA" w:eastAsia="uk-UA"/>
              </w:rPr>
            </w:pP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2,3</w:t>
            </w:r>
          </w:p>
        </w:tc>
        <w:tc>
          <w:tcPr>
            <w:tcW w:w="16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Технічна підтримка системи електронного документообігу</w:t>
            </w:r>
          </w:p>
        </w:tc>
        <w:tc>
          <w:tcPr>
            <w:tcW w:w="198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Технічна підтримка системи електронного документообігу</w:t>
            </w:r>
          </w:p>
        </w:tc>
        <w:tc>
          <w:tcPr>
            <w:tcW w:w="99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Планово-фінансовий  відділ  міської ради</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-Департамент</w:t>
            </w:r>
            <w:proofErr w:type="spellEnd"/>
            <w:r w:rsidRPr="00A5326C">
              <w:rPr>
                <w:rFonts w:eastAsia="Times New Roman"/>
                <w:color w:val="000000"/>
                <w:sz w:val="22"/>
                <w:szCs w:val="22"/>
                <w:lang w:val="uk-UA" w:eastAsia="uk-UA"/>
              </w:rPr>
              <w:t xml:space="preserve"> містобудування та земельних відносин</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бюджету та фінансів</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праці та соціального захисту населення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житлового господарства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капітального будівництва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комунального господарства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культури</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освіти</w:t>
            </w:r>
            <w:r w:rsidRPr="00A5326C">
              <w:rPr>
                <w:rFonts w:eastAsia="Times New Roman"/>
                <w:color w:val="000000"/>
                <w:sz w:val="22"/>
                <w:szCs w:val="22"/>
                <w:lang w:val="uk-UA" w:eastAsia="uk-UA"/>
              </w:rPr>
              <w:br/>
              <w:t>- Управління охорони міської ради здоров’я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360,0</w:t>
            </w:r>
          </w:p>
        </w:tc>
        <w:tc>
          <w:tcPr>
            <w:tcW w:w="49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360,0</w:t>
            </w:r>
          </w:p>
        </w:tc>
        <w:tc>
          <w:tcPr>
            <w:tcW w:w="61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360,0</w:t>
            </w:r>
          </w:p>
        </w:tc>
        <w:tc>
          <w:tcPr>
            <w:tcW w:w="596"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vMerge/>
            <w:tcBorders>
              <w:top w:val="nil"/>
              <w:left w:val="single" w:sz="4" w:space="0" w:color="auto"/>
              <w:bottom w:val="single" w:sz="4" w:space="0" w:color="000000"/>
              <w:right w:val="single" w:sz="4" w:space="0" w:color="auto"/>
            </w:tcBorders>
            <w:vAlign w:val="center"/>
            <w:hideMark/>
          </w:tcPr>
          <w:p w:rsidR="00A5326C" w:rsidRPr="00A5326C" w:rsidRDefault="00A5326C" w:rsidP="00A5326C">
            <w:pPr>
              <w:spacing w:after="0" w:line="240" w:lineRule="auto"/>
              <w:rPr>
                <w:rFonts w:eastAsia="Times New Roman"/>
                <w:color w:val="000000"/>
                <w:sz w:val="22"/>
                <w:szCs w:val="22"/>
                <w:lang w:val="uk-UA" w:eastAsia="uk-UA"/>
              </w:rPr>
            </w:pP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Разом по 2 напряму</w:t>
            </w:r>
          </w:p>
        </w:tc>
        <w:tc>
          <w:tcPr>
            <w:tcW w:w="1984"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984,0</w:t>
            </w:r>
          </w:p>
        </w:tc>
        <w:tc>
          <w:tcPr>
            <w:tcW w:w="493"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760,0</w:t>
            </w:r>
          </w:p>
        </w:tc>
        <w:tc>
          <w:tcPr>
            <w:tcW w:w="615"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760,0</w:t>
            </w:r>
          </w:p>
        </w:tc>
        <w:tc>
          <w:tcPr>
            <w:tcW w:w="596"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r>
      <w:tr w:rsidR="00A5326C" w:rsidRPr="00A5326C" w:rsidTr="00ED62CD">
        <w:tc>
          <w:tcPr>
            <w:tcW w:w="1492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3. Програмне забезпечення</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3,1</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Придбання та підтримка програмного продукту для впровадження тестування</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Програма для проведення тестування</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Відділ кадрів та з питань служби в органах місцевого самоврядування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розвитку інформаційних технологій міської ради</w:t>
            </w:r>
            <w:r w:rsidRPr="00A5326C">
              <w:rPr>
                <w:rFonts w:eastAsia="Times New Roman"/>
                <w:color w:val="000000"/>
                <w:sz w:val="22"/>
                <w:szCs w:val="22"/>
                <w:lang w:val="uk-UA" w:eastAsia="uk-UA"/>
              </w:rPr>
              <w:br/>
              <w:t>- Юридичний департамент</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80,0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Проведення тестування за допомогою електронних додатків;</w:t>
            </w:r>
            <w:r w:rsidRPr="00A5326C">
              <w:rPr>
                <w:rFonts w:eastAsia="Times New Roman"/>
                <w:color w:val="000000"/>
                <w:sz w:val="22"/>
                <w:szCs w:val="22"/>
                <w:lang w:val="uk-UA" w:eastAsia="uk-UA"/>
              </w:rPr>
              <w:br/>
              <w:t>- Швидкість проведення оцінювання;</w:t>
            </w:r>
            <w:r w:rsidRPr="00A5326C">
              <w:rPr>
                <w:rFonts w:eastAsia="Times New Roman"/>
                <w:color w:val="000000"/>
                <w:sz w:val="22"/>
                <w:szCs w:val="22"/>
                <w:lang w:val="uk-UA" w:eastAsia="uk-UA"/>
              </w:rPr>
              <w:br/>
              <w:t>- Підготовка форм звітів.</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3,2</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Придбання пакетів офісних прикладних програм</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Придбання програмних пакетів прикладних програм</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Планово-фінансовий  відділ  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400,0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400,0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400,0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Програмні продукти для забезпечення роботи виконавчих органів ради.</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3,3</w:t>
            </w:r>
          </w:p>
        </w:tc>
        <w:tc>
          <w:tcPr>
            <w:tcW w:w="16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Антивірусних захист комп'ютерів та серверів</w:t>
            </w:r>
          </w:p>
        </w:tc>
        <w:tc>
          <w:tcPr>
            <w:tcW w:w="198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Придбання антивірусного забезпечення </w:t>
            </w:r>
          </w:p>
        </w:tc>
        <w:tc>
          <w:tcPr>
            <w:tcW w:w="993" w:type="dxa"/>
            <w:tcBorders>
              <w:top w:val="nil"/>
              <w:left w:val="nil"/>
              <w:bottom w:val="single" w:sz="4" w:space="0" w:color="auto"/>
              <w:right w:val="single" w:sz="4" w:space="0" w:color="auto"/>
            </w:tcBorders>
            <w:shd w:val="clear" w:color="000000" w:fill="FFFFFF"/>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Планово-фінансовий  відділ  міської ради</w:t>
            </w:r>
            <w:r w:rsidRPr="00A5326C">
              <w:rPr>
                <w:rFonts w:eastAsia="Times New Roman"/>
                <w:color w:val="000000"/>
                <w:sz w:val="22"/>
                <w:szCs w:val="22"/>
                <w:lang w:val="uk-UA" w:eastAsia="uk-UA"/>
              </w:rPr>
              <w:br/>
            </w:r>
            <w:proofErr w:type="spellStart"/>
            <w:r w:rsidRPr="00A5326C">
              <w:rPr>
                <w:rFonts w:eastAsia="Times New Roman"/>
                <w:color w:val="000000"/>
                <w:sz w:val="22"/>
                <w:szCs w:val="22"/>
                <w:lang w:val="uk-UA" w:eastAsia="uk-UA"/>
              </w:rPr>
              <w:t>-Департамент</w:t>
            </w:r>
            <w:proofErr w:type="spellEnd"/>
            <w:r w:rsidRPr="00A5326C">
              <w:rPr>
                <w:rFonts w:eastAsia="Times New Roman"/>
                <w:color w:val="000000"/>
                <w:sz w:val="22"/>
                <w:szCs w:val="22"/>
                <w:lang w:val="uk-UA" w:eastAsia="uk-UA"/>
              </w:rPr>
              <w:t xml:space="preserve"> містобудування та земельних відносин</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бюджету та фінансів</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Департамент праці та соціального захисту населення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житлового господарства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капітального будівництва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комунального господарства</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культури</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освіти</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r w:rsidRPr="00A5326C">
              <w:rPr>
                <w:rFonts w:eastAsia="Times New Roman"/>
                <w:color w:val="000000"/>
                <w:sz w:val="22"/>
                <w:szCs w:val="22"/>
                <w:lang w:val="uk-UA" w:eastAsia="uk-UA"/>
              </w:rPr>
              <w:br/>
              <w:t>- Управління охорони здоров’я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49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250,0</w:t>
            </w:r>
          </w:p>
        </w:tc>
        <w:tc>
          <w:tcPr>
            <w:tcW w:w="61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596"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Забезпечення антивірусним захистом комп’ютерів та серверів;</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3,4</w:t>
            </w:r>
          </w:p>
        </w:tc>
        <w:tc>
          <w:tcPr>
            <w:tcW w:w="16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Придбання програмного забезпечення для виконавчих органів ради </w:t>
            </w:r>
          </w:p>
        </w:tc>
        <w:tc>
          <w:tcPr>
            <w:tcW w:w="198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Придбання програмного забезпечення для виконавчих органів ради </w:t>
            </w:r>
          </w:p>
        </w:tc>
        <w:tc>
          <w:tcPr>
            <w:tcW w:w="993" w:type="dxa"/>
            <w:tcBorders>
              <w:top w:val="nil"/>
              <w:left w:val="nil"/>
              <w:bottom w:val="single" w:sz="4" w:space="0" w:color="auto"/>
              <w:right w:val="single" w:sz="4" w:space="0" w:color="auto"/>
            </w:tcBorders>
            <w:shd w:val="clear" w:color="000000" w:fill="FFFFFF"/>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 Управління розвитку інформаційних технологій міської ради </w:t>
            </w:r>
            <w:r w:rsidRPr="00A5326C">
              <w:rPr>
                <w:rFonts w:eastAsia="Times New Roman"/>
                <w:color w:val="000000"/>
                <w:sz w:val="22"/>
                <w:szCs w:val="22"/>
                <w:lang w:val="uk-UA" w:eastAsia="uk-UA"/>
              </w:rPr>
              <w:br/>
              <w:t>- Планово-фінансовий  відділ  міської ради</w:t>
            </w:r>
          </w:p>
        </w:tc>
        <w:tc>
          <w:tcPr>
            <w:tcW w:w="113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49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615"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596"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FFFFF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Забезпечення спеціалізованим програмним забезпеченням виконавчі органи ради;</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BFBFBF"/>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Разом по 3 напряму</w:t>
            </w:r>
          </w:p>
        </w:tc>
        <w:tc>
          <w:tcPr>
            <w:tcW w:w="1984" w:type="dxa"/>
            <w:tcBorders>
              <w:top w:val="nil"/>
              <w:left w:val="nil"/>
              <w:bottom w:val="single" w:sz="4" w:space="0" w:color="auto"/>
              <w:right w:val="single" w:sz="4" w:space="0" w:color="auto"/>
            </w:tcBorders>
            <w:shd w:val="clear" w:color="000000" w:fill="BFBFBF"/>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530,0</w:t>
            </w:r>
          </w:p>
        </w:tc>
        <w:tc>
          <w:tcPr>
            <w:tcW w:w="4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705,0</w:t>
            </w:r>
          </w:p>
        </w:tc>
        <w:tc>
          <w:tcPr>
            <w:tcW w:w="61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455,0</w:t>
            </w:r>
          </w:p>
        </w:tc>
        <w:tc>
          <w:tcPr>
            <w:tcW w:w="596"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BFBFBF"/>
            <w:vAlign w:val="bottom"/>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w:t>
            </w:r>
          </w:p>
        </w:tc>
      </w:tr>
      <w:tr w:rsidR="00A5326C" w:rsidRPr="00A5326C" w:rsidTr="00ED62CD">
        <w:tc>
          <w:tcPr>
            <w:tcW w:w="1492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4. Розвиток інфраструктури для впровадження системи «е-Місто»</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4,1</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Модернізація структурованої кабельна мережі</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Модернізація, розширення структурованої кабельної мережі</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r w:rsidRPr="00A5326C">
              <w:rPr>
                <w:rFonts w:eastAsia="Times New Roman"/>
                <w:color w:val="000000"/>
                <w:sz w:val="22"/>
                <w:szCs w:val="22"/>
                <w:lang w:val="uk-UA" w:eastAsia="uk-UA"/>
              </w:rPr>
              <w:br/>
              <w:t>- Планово-фінансовий  відділ  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Створення єдиної структурованої кабельна мережі;</w:t>
            </w:r>
            <w:r w:rsidRPr="00A5326C">
              <w:rPr>
                <w:rFonts w:eastAsia="Times New Roman"/>
                <w:color w:val="000000"/>
                <w:sz w:val="22"/>
                <w:szCs w:val="22"/>
                <w:lang w:val="uk-UA" w:eastAsia="uk-UA"/>
              </w:rPr>
              <w:br/>
              <w:t>- Підключення до мережі Інтернет виконавчих органи ради;</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4,2</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Організація автоматичної телефонної станції</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Організація автоматичного з'єднання абонентів телефонної мережі</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xml:space="preserve">- Управління розвитку інформаційних технологій міської ради </w:t>
            </w:r>
            <w:r w:rsidRPr="00A5326C">
              <w:rPr>
                <w:rFonts w:eastAsia="Times New Roman"/>
                <w:color w:val="000000"/>
                <w:sz w:val="22"/>
                <w:szCs w:val="22"/>
                <w:lang w:val="uk-UA" w:eastAsia="uk-UA"/>
              </w:rPr>
              <w:br/>
              <w:t>- Планово-фінансовий  відділ  міської ради</w:t>
            </w:r>
            <w:r w:rsidRPr="00A5326C">
              <w:rPr>
                <w:rFonts w:eastAsia="Times New Roman"/>
                <w:color w:val="000000"/>
                <w:sz w:val="22"/>
                <w:szCs w:val="22"/>
                <w:lang w:val="uk-UA" w:eastAsia="uk-UA"/>
              </w:rPr>
              <w:br/>
              <w:t>- Відділ господарського забезпечення</w:t>
            </w:r>
            <w:r w:rsidRPr="00A5326C">
              <w:rPr>
                <w:rFonts w:eastAsia="Times New Roman"/>
                <w:szCs w:val="24"/>
                <w:lang w:val="uk-UA" w:eastAsia="ru-RU"/>
              </w:rPr>
              <w:t xml:space="preserve"> </w:t>
            </w:r>
            <w:r w:rsidRPr="00A5326C">
              <w:rPr>
                <w:rFonts w:eastAsia="Times New Roman"/>
                <w:color w:val="000000"/>
                <w:sz w:val="22"/>
                <w:szCs w:val="22"/>
                <w:lang w:val="uk-UA" w:eastAsia="uk-UA"/>
              </w:rPr>
              <w:t>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190,0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Створення автоматичної телефонної станції</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Разом по 4 напряму</w:t>
            </w:r>
          </w:p>
        </w:tc>
        <w:tc>
          <w:tcPr>
            <w:tcW w:w="198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240,0</w:t>
            </w:r>
          </w:p>
        </w:tc>
        <w:tc>
          <w:tcPr>
            <w:tcW w:w="4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78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60,0</w:t>
            </w:r>
          </w:p>
        </w:tc>
        <w:tc>
          <w:tcPr>
            <w:tcW w:w="61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8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60,0</w:t>
            </w:r>
          </w:p>
        </w:tc>
        <w:tc>
          <w:tcPr>
            <w:tcW w:w="596"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r>
      <w:tr w:rsidR="00A5326C" w:rsidRPr="00A5326C" w:rsidTr="00ED62CD">
        <w:tc>
          <w:tcPr>
            <w:tcW w:w="1492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5. Технічне забезпечення</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5,1</w:t>
            </w:r>
          </w:p>
        </w:tc>
        <w:tc>
          <w:tcPr>
            <w:tcW w:w="16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Придбання комп’ютерної та перефирійної техніки</w:t>
            </w:r>
          </w:p>
        </w:tc>
        <w:tc>
          <w:tcPr>
            <w:tcW w:w="198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Придбання комп’ютерної, мережевої та оргтехніки, серверів, програмного забезпечення в для підрозділів міської ради.</w:t>
            </w:r>
          </w:p>
        </w:tc>
        <w:tc>
          <w:tcPr>
            <w:tcW w:w="993" w:type="dxa"/>
            <w:tcBorders>
              <w:top w:val="nil"/>
              <w:left w:val="nil"/>
              <w:bottom w:val="single" w:sz="4" w:space="0" w:color="auto"/>
              <w:right w:val="single" w:sz="4" w:space="0" w:color="auto"/>
            </w:tcBorders>
            <w:shd w:val="clear" w:color="auto" w:fill="auto"/>
            <w:vAlign w:val="center"/>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2018-2020</w:t>
            </w:r>
          </w:p>
        </w:tc>
        <w:tc>
          <w:tcPr>
            <w:tcW w:w="283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Управління розвитку інформаційних технологій міської ради</w:t>
            </w:r>
          </w:p>
        </w:tc>
        <w:tc>
          <w:tcPr>
            <w:tcW w:w="113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Міський бюджет</w:t>
            </w:r>
          </w:p>
        </w:tc>
        <w:tc>
          <w:tcPr>
            <w:tcW w:w="850"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1127,0</w:t>
            </w:r>
          </w:p>
        </w:tc>
        <w:tc>
          <w:tcPr>
            <w:tcW w:w="49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783"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150,0</w:t>
            </w:r>
          </w:p>
        </w:tc>
        <w:tc>
          <w:tcPr>
            <w:tcW w:w="615"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802"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150,0</w:t>
            </w:r>
          </w:p>
        </w:tc>
        <w:tc>
          <w:tcPr>
            <w:tcW w:w="596"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jc w:val="center"/>
              <w:rPr>
                <w:rFonts w:eastAsia="Times New Roman"/>
                <w:color w:val="000000"/>
                <w:sz w:val="22"/>
                <w:szCs w:val="22"/>
                <w:lang w:val="uk-UA" w:eastAsia="uk-UA"/>
              </w:rPr>
            </w:pPr>
            <w:r w:rsidRPr="00A5326C">
              <w:rPr>
                <w:rFonts w:eastAsia="Times New Roman"/>
                <w:color w:val="000000"/>
                <w:sz w:val="22"/>
                <w:szCs w:val="22"/>
                <w:lang w:val="uk-UA" w:eastAsia="uk-UA"/>
              </w:rPr>
              <w:t>0,0</w:t>
            </w:r>
          </w:p>
        </w:tc>
        <w:tc>
          <w:tcPr>
            <w:tcW w:w="1744" w:type="dxa"/>
            <w:tcBorders>
              <w:top w:val="nil"/>
              <w:left w:val="nil"/>
              <w:bottom w:val="single" w:sz="4" w:space="0" w:color="auto"/>
              <w:right w:val="single" w:sz="4" w:space="0" w:color="auto"/>
            </w:tcBorders>
            <w:shd w:val="clear" w:color="auto" w:fill="auto"/>
            <w:hideMark/>
          </w:tcPr>
          <w:p w:rsidR="00A5326C" w:rsidRPr="00A5326C" w:rsidRDefault="00A5326C" w:rsidP="00A5326C">
            <w:pPr>
              <w:spacing w:after="0" w:line="240" w:lineRule="auto"/>
              <w:rPr>
                <w:rFonts w:eastAsia="Times New Roman"/>
                <w:color w:val="000000"/>
                <w:sz w:val="22"/>
                <w:szCs w:val="22"/>
                <w:lang w:val="uk-UA" w:eastAsia="uk-UA"/>
              </w:rPr>
            </w:pPr>
            <w:r w:rsidRPr="00A5326C">
              <w:rPr>
                <w:rFonts w:eastAsia="Times New Roman"/>
                <w:color w:val="000000"/>
                <w:sz w:val="22"/>
                <w:szCs w:val="22"/>
                <w:lang w:val="uk-UA" w:eastAsia="uk-UA"/>
              </w:rPr>
              <w:t>- Підвищення продуктивності праці та приведення до мінімальних вимог новітнього програмного забезпечення комп’ютерної техніки та серверів.</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Разом по 5 напряму</w:t>
            </w:r>
          </w:p>
        </w:tc>
        <w:tc>
          <w:tcPr>
            <w:tcW w:w="198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1 127,0</w:t>
            </w:r>
          </w:p>
        </w:tc>
        <w:tc>
          <w:tcPr>
            <w:tcW w:w="49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0,0</w:t>
            </w:r>
          </w:p>
        </w:tc>
        <w:tc>
          <w:tcPr>
            <w:tcW w:w="783"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150,0</w:t>
            </w:r>
          </w:p>
        </w:tc>
        <w:tc>
          <w:tcPr>
            <w:tcW w:w="615"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0,0</w:t>
            </w:r>
          </w:p>
        </w:tc>
        <w:tc>
          <w:tcPr>
            <w:tcW w:w="802"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150,0</w:t>
            </w:r>
          </w:p>
        </w:tc>
        <w:tc>
          <w:tcPr>
            <w:tcW w:w="596"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0"/>
                <w:szCs w:val="20"/>
                <w:lang w:val="uk-UA" w:eastAsia="uk-UA"/>
              </w:rPr>
            </w:pPr>
            <w:r w:rsidRPr="00A5326C">
              <w:rPr>
                <w:rFonts w:eastAsia="Times New Roman"/>
                <w:b/>
                <w:bCs/>
                <w:color w:val="000000"/>
                <w:sz w:val="20"/>
                <w:szCs w:val="20"/>
                <w:lang w:val="uk-UA" w:eastAsia="uk-UA"/>
              </w:rPr>
              <w:t>0,0</w:t>
            </w:r>
          </w:p>
        </w:tc>
        <w:tc>
          <w:tcPr>
            <w:tcW w:w="1744" w:type="dxa"/>
            <w:tcBorders>
              <w:top w:val="nil"/>
              <w:left w:val="nil"/>
              <w:bottom w:val="single" w:sz="4" w:space="0" w:color="auto"/>
              <w:right w:val="single" w:sz="4" w:space="0" w:color="auto"/>
            </w:tcBorders>
            <w:shd w:val="clear" w:color="000000" w:fill="BFBFBF"/>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r>
      <w:tr w:rsidR="00A5326C" w:rsidRPr="00A5326C" w:rsidTr="00ED62CD">
        <w:tc>
          <w:tcPr>
            <w:tcW w:w="491" w:type="dxa"/>
            <w:tcBorders>
              <w:top w:val="nil"/>
              <w:left w:val="single" w:sz="4" w:space="0" w:color="auto"/>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602"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ВСЬОГО:</w:t>
            </w:r>
          </w:p>
        </w:tc>
        <w:tc>
          <w:tcPr>
            <w:tcW w:w="1984"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993"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2835"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1134"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c>
          <w:tcPr>
            <w:tcW w:w="850"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3 226,0</w:t>
            </w:r>
          </w:p>
        </w:tc>
        <w:tc>
          <w:tcPr>
            <w:tcW w:w="493"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0,0</w:t>
            </w:r>
          </w:p>
        </w:tc>
        <w:tc>
          <w:tcPr>
            <w:tcW w:w="783"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1 705,0</w:t>
            </w:r>
          </w:p>
        </w:tc>
        <w:tc>
          <w:tcPr>
            <w:tcW w:w="615"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0,0</w:t>
            </w:r>
          </w:p>
        </w:tc>
        <w:tc>
          <w:tcPr>
            <w:tcW w:w="802"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1 455,0</w:t>
            </w:r>
          </w:p>
        </w:tc>
        <w:tc>
          <w:tcPr>
            <w:tcW w:w="596"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18"/>
                <w:szCs w:val="18"/>
                <w:lang w:val="uk-UA" w:eastAsia="uk-UA"/>
              </w:rPr>
            </w:pPr>
            <w:r w:rsidRPr="00A5326C">
              <w:rPr>
                <w:rFonts w:eastAsia="Times New Roman"/>
                <w:b/>
                <w:bCs/>
                <w:color w:val="000000"/>
                <w:sz w:val="18"/>
                <w:szCs w:val="18"/>
                <w:lang w:val="uk-UA" w:eastAsia="uk-UA"/>
              </w:rPr>
              <w:t>0,0</w:t>
            </w:r>
          </w:p>
        </w:tc>
        <w:tc>
          <w:tcPr>
            <w:tcW w:w="1744" w:type="dxa"/>
            <w:tcBorders>
              <w:top w:val="nil"/>
              <w:left w:val="nil"/>
              <w:bottom w:val="single" w:sz="4" w:space="0" w:color="auto"/>
              <w:right w:val="single" w:sz="4" w:space="0" w:color="auto"/>
            </w:tcBorders>
            <w:shd w:val="clear" w:color="000000" w:fill="A6A6A6"/>
            <w:vAlign w:val="center"/>
            <w:hideMark/>
          </w:tcPr>
          <w:p w:rsidR="00A5326C" w:rsidRPr="00A5326C" w:rsidRDefault="00A5326C" w:rsidP="00A5326C">
            <w:pPr>
              <w:spacing w:after="0" w:line="240" w:lineRule="auto"/>
              <w:jc w:val="center"/>
              <w:rPr>
                <w:rFonts w:eastAsia="Times New Roman"/>
                <w:b/>
                <w:bCs/>
                <w:color w:val="000000"/>
                <w:sz w:val="22"/>
                <w:szCs w:val="22"/>
                <w:lang w:val="uk-UA" w:eastAsia="uk-UA"/>
              </w:rPr>
            </w:pPr>
            <w:r w:rsidRPr="00A5326C">
              <w:rPr>
                <w:rFonts w:eastAsia="Times New Roman"/>
                <w:b/>
                <w:bCs/>
                <w:color w:val="000000"/>
                <w:sz w:val="22"/>
                <w:szCs w:val="22"/>
                <w:lang w:val="uk-UA" w:eastAsia="uk-UA"/>
              </w:rPr>
              <w:t> </w:t>
            </w:r>
          </w:p>
        </w:tc>
      </w:tr>
    </w:tbl>
    <w:p w:rsidR="00A5326C" w:rsidRPr="00A5326C" w:rsidRDefault="00A5326C" w:rsidP="00A5326C">
      <w:pPr>
        <w:spacing w:after="160" w:line="259" w:lineRule="auto"/>
        <w:rPr>
          <w:rFonts w:eastAsia="Times New Roman"/>
          <w:szCs w:val="24"/>
          <w:lang w:val="uk-UA" w:eastAsia="ru-RU"/>
        </w:rPr>
      </w:pPr>
      <w:r w:rsidRPr="00A5326C">
        <w:rPr>
          <w:rFonts w:eastAsia="Times New Roman"/>
          <w:szCs w:val="24"/>
          <w:lang w:val="uk-UA" w:eastAsia="ru-RU"/>
        </w:rPr>
        <w:br w:type="page"/>
      </w:r>
    </w:p>
    <w:p w:rsidR="00A5326C" w:rsidRPr="00A5326C" w:rsidRDefault="00A5326C" w:rsidP="00A5326C">
      <w:pPr>
        <w:spacing w:after="0" w:line="240" w:lineRule="auto"/>
        <w:ind w:firstLine="709"/>
        <w:jc w:val="both"/>
        <w:rPr>
          <w:rFonts w:eastAsia="Times New Roman"/>
          <w:szCs w:val="24"/>
          <w:lang w:val="uk-UA" w:eastAsia="ru-RU"/>
        </w:rPr>
        <w:sectPr w:rsidR="00A5326C" w:rsidRPr="00A5326C" w:rsidSect="00ED62CD">
          <w:pgSz w:w="15840" w:h="12240" w:orient="landscape" w:code="1"/>
          <w:pgMar w:top="1560" w:right="567" w:bottom="709" w:left="567" w:header="425" w:footer="709" w:gutter="0"/>
          <w:cols w:space="708"/>
          <w:docGrid w:linePitch="360"/>
        </w:sectPr>
      </w:pPr>
    </w:p>
    <w:p w:rsidR="00A5326C" w:rsidRPr="00A5326C" w:rsidRDefault="00A5326C" w:rsidP="00A5326C">
      <w:pPr>
        <w:spacing w:after="0" w:line="240" w:lineRule="auto"/>
        <w:ind w:firstLine="709"/>
        <w:jc w:val="center"/>
        <w:rPr>
          <w:rFonts w:eastAsia="Times New Roman"/>
          <w:b/>
          <w:bCs/>
          <w:color w:val="000000"/>
          <w:lang w:val="uk-UA" w:eastAsia="ru-RU"/>
        </w:rPr>
      </w:pPr>
      <w:r w:rsidRPr="00A5326C">
        <w:rPr>
          <w:rFonts w:eastAsia="Times New Roman"/>
          <w:b/>
          <w:bCs/>
          <w:color w:val="000000"/>
          <w:lang w:val="uk-UA" w:eastAsia="ru-RU"/>
        </w:rPr>
        <w:t>РЕСУРСНЕ ЗАБЕЗПЕЧЕННЯ ПРОГРАМИ</w:t>
      </w:r>
    </w:p>
    <w:p w:rsidR="00A5326C" w:rsidRPr="00A5326C" w:rsidRDefault="00A5326C" w:rsidP="00A5326C">
      <w:pPr>
        <w:spacing w:after="0" w:line="240" w:lineRule="auto"/>
        <w:ind w:firstLine="709"/>
        <w:jc w:val="right"/>
        <w:rPr>
          <w:rFonts w:eastAsia="Times New Roman"/>
          <w:b/>
          <w:bCs/>
          <w:color w:val="000000"/>
          <w:lang w:val="uk-UA" w:eastAsia="ru-RU"/>
        </w:rPr>
      </w:pPr>
      <w:r w:rsidRPr="00A5326C">
        <w:rPr>
          <w:rFonts w:eastAsia="Times New Roman"/>
          <w:b/>
          <w:bCs/>
          <w:color w:val="000000"/>
          <w:lang w:val="uk-UA" w:eastAsia="ru-RU"/>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671"/>
        <w:gridCol w:w="1198"/>
        <w:gridCol w:w="1260"/>
        <w:gridCol w:w="2337"/>
      </w:tblGrid>
      <w:tr w:rsidR="00A5326C" w:rsidRPr="00A5326C" w:rsidTr="00ED62CD">
        <w:tc>
          <w:tcPr>
            <w:tcW w:w="1622" w:type="pct"/>
            <w:vMerge w:val="restar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Обсяг коштів, що пропонується залучити на виконання Програми</w:t>
            </w:r>
          </w:p>
        </w:tc>
        <w:tc>
          <w:tcPr>
            <w:tcW w:w="2157" w:type="pct"/>
            <w:gridSpan w:val="3"/>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Етапи виконання програми</w:t>
            </w:r>
          </w:p>
        </w:tc>
        <w:tc>
          <w:tcPr>
            <w:tcW w:w="1221"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Всього витрат на виконання Програми</w:t>
            </w:r>
          </w:p>
        </w:tc>
      </w:tr>
      <w:tr w:rsidR="00A5326C" w:rsidRPr="00A5326C" w:rsidTr="00ED62CD">
        <w:tc>
          <w:tcPr>
            <w:tcW w:w="1622" w:type="pct"/>
            <w:vMerge/>
            <w:shd w:val="clear" w:color="auto" w:fill="DBE5F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p>
        </w:tc>
        <w:tc>
          <w:tcPr>
            <w:tcW w:w="873"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І</w:t>
            </w:r>
          </w:p>
        </w:tc>
        <w:tc>
          <w:tcPr>
            <w:tcW w:w="626"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ІІ</w:t>
            </w:r>
          </w:p>
        </w:tc>
        <w:tc>
          <w:tcPr>
            <w:tcW w:w="658"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ІІІ</w:t>
            </w:r>
          </w:p>
        </w:tc>
        <w:tc>
          <w:tcPr>
            <w:tcW w:w="1221" w:type="pct"/>
            <w:vMerge w:val="restart"/>
            <w:shd w:val="clear" w:color="auto" w:fill="DBE5F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p>
        </w:tc>
      </w:tr>
      <w:tr w:rsidR="00A5326C" w:rsidRPr="00A5326C" w:rsidTr="00ED62CD">
        <w:tc>
          <w:tcPr>
            <w:tcW w:w="1622" w:type="pct"/>
            <w:vMerge/>
            <w:shd w:val="clear" w:color="auto" w:fill="DBE5F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p>
        </w:tc>
        <w:tc>
          <w:tcPr>
            <w:tcW w:w="873"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0"/>
                <w:szCs w:val="20"/>
                <w:lang w:val="en-US" w:eastAsia="ru-RU"/>
              </w:rPr>
            </w:pPr>
            <w:r w:rsidRPr="00A5326C">
              <w:rPr>
                <w:rFonts w:ascii="Times New Roman CYR" w:eastAsia="Times New Roman" w:hAnsi="Times New Roman CYR"/>
                <w:b/>
                <w:color w:val="000000"/>
                <w:sz w:val="20"/>
                <w:szCs w:val="20"/>
                <w:lang w:val="uk-UA" w:eastAsia="ru-RU"/>
              </w:rPr>
              <w:t>201</w:t>
            </w:r>
            <w:r w:rsidRPr="00A5326C">
              <w:rPr>
                <w:rFonts w:ascii="Times New Roman CYR" w:eastAsia="Times New Roman" w:hAnsi="Times New Roman CYR"/>
                <w:b/>
                <w:color w:val="000000"/>
                <w:sz w:val="20"/>
                <w:szCs w:val="20"/>
                <w:lang w:val="en-US" w:eastAsia="ru-RU"/>
              </w:rPr>
              <w:t>8</w:t>
            </w:r>
          </w:p>
        </w:tc>
        <w:tc>
          <w:tcPr>
            <w:tcW w:w="626"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0"/>
                <w:szCs w:val="20"/>
                <w:lang w:val="en-US" w:eastAsia="ru-RU"/>
              </w:rPr>
            </w:pPr>
            <w:r w:rsidRPr="00A5326C">
              <w:rPr>
                <w:rFonts w:ascii="Times New Roman CYR" w:eastAsia="Times New Roman" w:hAnsi="Times New Roman CYR"/>
                <w:b/>
                <w:color w:val="000000"/>
                <w:sz w:val="20"/>
                <w:szCs w:val="20"/>
                <w:lang w:val="uk-UA" w:eastAsia="ru-RU"/>
              </w:rPr>
              <w:t>201</w:t>
            </w:r>
            <w:r w:rsidRPr="00A5326C">
              <w:rPr>
                <w:rFonts w:ascii="Times New Roman CYR" w:eastAsia="Times New Roman" w:hAnsi="Times New Roman CYR"/>
                <w:b/>
                <w:color w:val="000000"/>
                <w:sz w:val="20"/>
                <w:szCs w:val="20"/>
                <w:lang w:val="en-US" w:eastAsia="ru-RU"/>
              </w:rPr>
              <w:t>9</w:t>
            </w:r>
          </w:p>
        </w:tc>
        <w:tc>
          <w:tcPr>
            <w:tcW w:w="658" w:type="pct"/>
            <w:shd w:val="clear" w:color="auto" w:fill="C6D9F1" w:themeFill="text2" w:themeFillTint="33"/>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0"/>
                <w:szCs w:val="20"/>
                <w:lang w:val="en-US" w:eastAsia="ru-RU"/>
              </w:rPr>
            </w:pPr>
            <w:r w:rsidRPr="00A5326C">
              <w:rPr>
                <w:rFonts w:ascii="Times New Roman CYR" w:eastAsia="Times New Roman" w:hAnsi="Times New Roman CYR"/>
                <w:b/>
                <w:color w:val="000000"/>
                <w:sz w:val="20"/>
                <w:szCs w:val="20"/>
                <w:lang w:val="uk-UA" w:eastAsia="ru-RU"/>
              </w:rPr>
              <w:t>20</w:t>
            </w:r>
            <w:r w:rsidRPr="00A5326C">
              <w:rPr>
                <w:rFonts w:ascii="Times New Roman CYR" w:eastAsia="Times New Roman" w:hAnsi="Times New Roman CYR"/>
                <w:b/>
                <w:color w:val="000000"/>
                <w:sz w:val="20"/>
                <w:szCs w:val="20"/>
                <w:lang w:val="en-US" w:eastAsia="ru-RU"/>
              </w:rPr>
              <w:t>20</w:t>
            </w:r>
          </w:p>
        </w:tc>
        <w:tc>
          <w:tcPr>
            <w:tcW w:w="1221" w:type="pct"/>
            <w:vMerge/>
            <w:shd w:val="clear" w:color="auto" w:fill="DBE5F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p>
        </w:tc>
      </w:tr>
      <w:tr w:rsidR="00A5326C" w:rsidRPr="00A5326C" w:rsidTr="00ED62CD">
        <w:tc>
          <w:tcPr>
            <w:tcW w:w="1622" w:type="pct"/>
            <w:shd w:val="clear" w:color="auto" w:fill="FFFFFF" w:themeFill="background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1</w:t>
            </w:r>
          </w:p>
        </w:tc>
        <w:tc>
          <w:tcPr>
            <w:tcW w:w="873" w:type="pct"/>
            <w:shd w:val="clear" w:color="auto" w:fill="FFFFFF" w:themeFill="background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2</w:t>
            </w:r>
          </w:p>
        </w:tc>
        <w:tc>
          <w:tcPr>
            <w:tcW w:w="626" w:type="pct"/>
            <w:shd w:val="clear" w:color="auto" w:fill="FFFFFF" w:themeFill="background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3</w:t>
            </w:r>
          </w:p>
        </w:tc>
        <w:tc>
          <w:tcPr>
            <w:tcW w:w="658" w:type="pct"/>
            <w:shd w:val="clear" w:color="auto" w:fill="FFFFFF" w:themeFill="background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4</w:t>
            </w:r>
          </w:p>
        </w:tc>
        <w:tc>
          <w:tcPr>
            <w:tcW w:w="1221" w:type="pct"/>
            <w:shd w:val="clear" w:color="auto" w:fill="FFFFFF" w:themeFill="background1"/>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b/>
                <w:color w:val="000000"/>
                <w:sz w:val="24"/>
                <w:szCs w:val="24"/>
                <w:lang w:val="uk-UA" w:eastAsia="ru-RU"/>
              </w:rPr>
            </w:pPr>
            <w:r w:rsidRPr="00A5326C">
              <w:rPr>
                <w:rFonts w:ascii="Times New Roman CYR" w:eastAsia="Times New Roman" w:hAnsi="Times New Roman CYR"/>
                <w:b/>
                <w:color w:val="000000"/>
                <w:sz w:val="24"/>
                <w:szCs w:val="24"/>
                <w:lang w:val="uk-UA" w:eastAsia="ru-RU"/>
              </w:rPr>
              <w:t>5</w:t>
            </w:r>
          </w:p>
        </w:tc>
      </w:tr>
      <w:tr w:rsidR="00A5326C" w:rsidRPr="00A5326C" w:rsidTr="00ED62CD">
        <w:tc>
          <w:tcPr>
            <w:tcW w:w="1622"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Обсяг ресурсів, всього,</w:t>
            </w:r>
          </w:p>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у тому числі:</w:t>
            </w:r>
          </w:p>
        </w:tc>
        <w:tc>
          <w:tcPr>
            <w:tcW w:w="873"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3226,00</w:t>
            </w:r>
          </w:p>
        </w:tc>
        <w:tc>
          <w:tcPr>
            <w:tcW w:w="626"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1705,00</w:t>
            </w:r>
          </w:p>
        </w:tc>
        <w:tc>
          <w:tcPr>
            <w:tcW w:w="658"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1455,2</w:t>
            </w:r>
          </w:p>
        </w:tc>
        <w:tc>
          <w:tcPr>
            <w:tcW w:w="1221" w:type="pct"/>
          </w:tcPr>
          <w:p w:rsidR="00A5326C" w:rsidRPr="00A5326C" w:rsidRDefault="00A5326C" w:rsidP="00A5326C">
            <w:pPr>
              <w:spacing w:after="0" w:line="240" w:lineRule="auto"/>
              <w:ind w:firstLine="709"/>
              <w:jc w:val="both"/>
              <w:rPr>
                <w:rFonts w:eastAsia="Times New Roman"/>
                <w:sz w:val="24"/>
                <w:szCs w:val="24"/>
                <w:lang w:val="uk-UA" w:eastAsia="ru-RU"/>
              </w:rPr>
            </w:pPr>
            <w:r w:rsidRPr="00A5326C">
              <w:rPr>
                <w:rFonts w:eastAsia="Times New Roman"/>
                <w:sz w:val="24"/>
                <w:szCs w:val="24"/>
                <w:lang w:val="uk-UA" w:eastAsia="ru-RU"/>
              </w:rPr>
              <w:t>6 386,20</w:t>
            </w:r>
          </w:p>
        </w:tc>
      </w:tr>
      <w:tr w:rsidR="00A5326C" w:rsidRPr="00A5326C" w:rsidTr="00ED62CD">
        <w:tc>
          <w:tcPr>
            <w:tcW w:w="1622"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державний бюджет</w:t>
            </w:r>
          </w:p>
        </w:tc>
        <w:tc>
          <w:tcPr>
            <w:tcW w:w="873" w:type="pct"/>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626"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658"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1221" w:type="pct"/>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r>
      <w:tr w:rsidR="00A5326C" w:rsidRPr="00A5326C" w:rsidTr="00ED62CD">
        <w:tc>
          <w:tcPr>
            <w:tcW w:w="1622"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міський бюджет</w:t>
            </w:r>
          </w:p>
        </w:tc>
        <w:tc>
          <w:tcPr>
            <w:tcW w:w="873"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3226,00</w:t>
            </w:r>
          </w:p>
        </w:tc>
        <w:tc>
          <w:tcPr>
            <w:tcW w:w="626"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1705,00</w:t>
            </w:r>
          </w:p>
        </w:tc>
        <w:tc>
          <w:tcPr>
            <w:tcW w:w="658" w:type="pct"/>
          </w:tcPr>
          <w:p w:rsidR="00A5326C" w:rsidRPr="00A5326C" w:rsidRDefault="00A5326C" w:rsidP="00A5326C">
            <w:pPr>
              <w:spacing w:after="0" w:line="240" w:lineRule="auto"/>
              <w:jc w:val="center"/>
              <w:rPr>
                <w:rFonts w:eastAsia="Times New Roman"/>
                <w:sz w:val="24"/>
                <w:szCs w:val="24"/>
                <w:lang w:val="uk-UA" w:eastAsia="ru-RU"/>
              </w:rPr>
            </w:pPr>
            <w:r w:rsidRPr="00A5326C">
              <w:rPr>
                <w:rFonts w:eastAsia="Times New Roman"/>
                <w:sz w:val="24"/>
                <w:szCs w:val="24"/>
                <w:lang w:val="uk-UA" w:eastAsia="ru-RU"/>
              </w:rPr>
              <w:t>1455,2</w:t>
            </w:r>
          </w:p>
        </w:tc>
        <w:tc>
          <w:tcPr>
            <w:tcW w:w="1221" w:type="pct"/>
          </w:tcPr>
          <w:p w:rsidR="00A5326C" w:rsidRPr="00A5326C" w:rsidRDefault="00A5326C" w:rsidP="00A5326C">
            <w:pPr>
              <w:spacing w:after="0" w:line="240" w:lineRule="auto"/>
              <w:ind w:firstLine="709"/>
              <w:jc w:val="both"/>
              <w:rPr>
                <w:rFonts w:eastAsia="Times New Roman"/>
                <w:sz w:val="24"/>
                <w:szCs w:val="24"/>
                <w:lang w:val="uk-UA" w:eastAsia="ru-RU"/>
              </w:rPr>
            </w:pPr>
            <w:r w:rsidRPr="00A5326C">
              <w:rPr>
                <w:rFonts w:eastAsia="Times New Roman"/>
                <w:sz w:val="24"/>
                <w:szCs w:val="24"/>
                <w:lang w:val="uk-UA" w:eastAsia="ru-RU"/>
              </w:rPr>
              <w:t>6 386,20</w:t>
            </w:r>
          </w:p>
        </w:tc>
      </w:tr>
      <w:tr w:rsidR="00A5326C" w:rsidRPr="00A5326C" w:rsidTr="00ED62CD">
        <w:tc>
          <w:tcPr>
            <w:tcW w:w="1622"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 xml:space="preserve">кошти </w:t>
            </w:r>
            <w:proofErr w:type="spellStart"/>
            <w:r w:rsidRPr="00A5326C">
              <w:rPr>
                <w:rFonts w:ascii="Times New Roman CYR" w:eastAsia="Times New Roman" w:hAnsi="Times New Roman CYR"/>
                <w:color w:val="000000"/>
                <w:sz w:val="24"/>
                <w:szCs w:val="24"/>
                <w:lang w:val="uk-UA" w:eastAsia="ru-RU"/>
              </w:rPr>
              <w:t>небюджетних</w:t>
            </w:r>
            <w:proofErr w:type="spellEnd"/>
            <w:r w:rsidRPr="00A5326C">
              <w:rPr>
                <w:rFonts w:ascii="Times New Roman CYR" w:eastAsia="Times New Roman" w:hAnsi="Times New Roman CYR"/>
                <w:color w:val="000000"/>
                <w:sz w:val="24"/>
                <w:szCs w:val="24"/>
                <w:lang w:val="uk-UA" w:eastAsia="ru-RU"/>
              </w:rPr>
              <w:t xml:space="preserve"> джерел</w:t>
            </w:r>
          </w:p>
        </w:tc>
        <w:tc>
          <w:tcPr>
            <w:tcW w:w="873" w:type="pct"/>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626"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658" w:type="pct"/>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c>
          <w:tcPr>
            <w:tcW w:w="1221" w:type="pct"/>
            <w:vAlign w:val="center"/>
          </w:tcPr>
          <w:p w:rsidR="00A5326C" w:rsidRPr="00A5326C" w:rsidRDefault="00A5326C" w:rsidP="00A5326C">
            <w:pPr>
              <w:widowControl w:val="0"/>
              <w:tabs>
                <w:tab w:val="left" w:pos="0"/>
              </w:tabs>
              <w:autoSpaceDE w:val="0"/>
              <w:autoSpaceDN w:val="0"/>
              <w:spacing w:after="0" w:line="240" w:lineRule="auto"/>
              <w:jc w:val="center"/>
              <w:rPr>
                <w:rFonts w:ascii="Times New Roman CYR" w:eastAsia="Times New Roman" w:hAnsi="Times New Roman CYR"/>
                <w:color w:val="000000"/>
                <w:sz w:val="24"/>
                <w:szCs w:val="24"/>
                <w:lang w:val="uk-UA" w:eastAsia="ru-RU"/>
              </w:rPr>
            </w:pPr>
            <w:r w:rsidRPr="00A5326C">
              <w:rPr>
                <w:rFonts w:ascii="Times New Roman CYR" w:eastAsia="Times New Roman" w:hAnsi="Times New Roman CYR"/>
                <w:color w:val="000000"/>
                <w:sz w:val="24"/>
                <w:szCs w:val="24"/>
                <w:lang w:val="uk-UA" w:eastAsia="ru-RU"/>
              </w:rPr>
              <w:t>0,0</w:t>
            </w:r>
          </w:p>
        </w:tc>
      </w:tr>
    </w:tbl>
    <w:p w:rsidR="00A5326C" w:rsidRPr="00A5326C" w:rsidRDefault="00A5326C" w:rsidP="00A5326C">
      <w:pPr>
        <w:spacing w:after="0" w:line="240" w:lineRule="auto"/>
        <w:ind w:firstLine="709"/>
        <w:jc w:val="both"/>
        <w:rPr>
          <w:rFonts w:eastAsia="Times New Roman"/>
          <w:szCs w:val="24"/>
          <w:lang w:val="uk-UA" w:eastAsia="ru-RU"/>
        </w:rPr>
      </w:pPr>
    </w:p>
    <w:p w:rsidR="00A5326C" w:rsidRPr="00A5326C" w:rsidRDefault="00A5326C" w:rsidP="00A5326C">
      <w:pPr>
        <w:tabs>
          <w:tab w:val="left" w:pos="2160"/>
        </w:tabs>
        <w:spacing w:after="0" w:line="240" w:lineRule="auto"/>
        <w:ind w:firstLine="709"/>
        <w:jc w:val="both"/>
        <w:rPr>
          <w:rFonts w:eastAsia="Times New Roman"/>
          <w:szCs w:val="24"/>
          <w:lang w:val="uk-UA" w:eastAsia="ru-RU"/>
        </w:rPr>
      </w:pPr>
      <w:r w:rsidRPr="00A5326C">
        <w:rPr>
          <w:rFonts w:eastAsia="Times New Roman"/>
          <w:szCs w:val="24"/>
          <w:lang w:val="uk-UA" w:eastAsia="ru-RU"/>
        </w:rPr>
        <w:tab/>
      </w:r>
    </w:p>
    <w:p w:rsidR="00A5326C" w:rsidRPr="00A5326C" w:rsidRDefault="00A5326C" w:rsidP="00A5326C">
      <w:pPr>
        <w:tabs>
          <w:tab w:val="left" w:pos="3660"/>
        </w:tabs>
        <w:spacing w:after="0" w:line="240" w:lineRule="auto"/>
        <w:jc w:val="both"/>
        <w:rPr>
          <w:rFonts w:eastAsia="Times New Roman"/>
          <w:szCs w:val="24"/>
          <w:lang w:val="uk-UA" w:eastAsia="ru-RU"/>
        </w:rPr>
      </w:pPr>
      <w:r w:rsidRPr="00A5326C">
        <w:rPr>
          <w:rFonts w:eastAsia="Times New Roman"/>
          <w:szCs w:val="24"/>
          <w:lang w:val="uk-UA" w:eastAsia="ru-RU"/>
        </w:rPr>
        <w:t xml:space="preserve">Начальник управління </w:t>
      </w:r>
    </w:p>
    <w:p w:rsidR="00A5326C" w:rsidRPr="00A5326C" w:rsidRDefault="00A5326C" w:rsidP="00A5326C">
      <w:pPr>
        <w:tabs>
          <w:tab w:val="left" w:pos="3660"/>
        </w:tabs>
        <w:spacing w:after="0" w:line="240" w:lineRule="auto"/>
        <w:jc w:val="both"/>
        <w:rPr>
          <w:rFonts w:eastAsia="Times New Roman"/>
          <w:szCs w:val="24"/>
          <w:lang w:val="uk-UA" w:eastAsia="ru-RU"/>
        </w:rPr>
      </w:pPr>
      <w:r w:rsidRPr="00A5326C">
        <w:rPr>
          <w:rFonts w:eastAsia="Times New Roman"/>
          <w:szCs w:val="24"/>
          <w:lang w:val="uk-UA" w:eastAsia="ru-RU"/>
        </w:rPr>
        <w:t>розвитку інформаційних технологій</w:t>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t>І.В. Дзюбенко</w:t>
      </w:r>
    </w:p>
    <w:p w:rsidR="00A5326C" w:rsidRPr="00A5326C" w:rsidRDefault="00A5326C" w:rsidP="00A5326C">
      <w:pPr>
        <w:tabs>
          <w:tab w:val="left" w:pos="3660"/>
        </w:tabs>
        <w:spacing w:after="0" w:line="240" w:lineRule="auto"/>
        <w:jc w:val="both"/>
        <w:rPr>
          <w:rFonts w:eastAsia="Times New Roman"/>
          <w:szCs w:val="24"/>
          <w:lang w:val="uk-UA" w:eastAsia="ru-RU"/>
        </w:rPr>
      </w:pPr>
    </w:p>
    <w:p w:rsidR="00A5326C" w:rsidRPr="00A5326C" w:rsidRDefault="00A5326C" w:rsidP="00A5326C">
      <w:pPr>
        <w:tabs>
          <w:tab w:val="left" w:pos="3660"/>
        </w:tabs>
        <w:spacing w:after="0" w:line="240" w:lineRule="auto"/>
        <w:jc w:val="both"/>
        <w:rPr>
          <w:rFonts w:eastAsia="Times New Roman"/>
          <w:szCs w:val="24"/>
          <w:lang w:val="uk-UA" w:eastAsia="ru-RU"/>
        </w:rPr>
      </w:pPr>
    </w:p>
    <w:p w:rsidR="00A5326C" w:rsidRPr="00A5326C" w:rsidRDefault="00A5326C" w:rsidP="00A5326C">
      <w:pPr>
        <w:tabs>
          <w:tab w:val="left" w:pos="3660"/>
        </w:tabs>
        <w:spacing w:after="0" w:line="240" w:lineRule="auto"/>
        <w:jc w:val="both"/>
        <w:rPr>
          <w:rFonts w:eastAsia="Times New Roman"/>
          <w:szCs w:val="24"/>
          <w:lang w:val="uk-UA" w:eastAsia="ru-RU"/>
        </w:rPr>
      </w:pPr>
      <w:r w:rsidRPr="00A5326C">
        <w:rPr>
          <w:rFonts w:eastAsia="Times New Roman"/>
          <w:szCs w:val="24"/>
          <w:lang w:val="uk-UA" w:eastAsia="ru-RU"/>
        </w:rPr>
        <w:t>Керуючий справами виконавчого</w:t>
      </w:r>
    </w:p>
    <w:p w:rsidR="00A5326C" w:rsidRPr="00A5326C" w:rsidRDefault="00A5326C" w:rsidP="00A5326C">
      <w:pPr>
        <w:tabs>
          <w:tab w:val="left" w:pos="3660"/>
        </w:tabs>
        <w:spacing w:after="0" w:line="240" w:lineRule="auto"/>
        <w:jc w:val="both"/>
        <w:rPr>
          <w:rFonts w:eastAsia="Times New Roman"/>
          <w:szCs w:val="24"/>
          <w:lang w:val="uk-UA" w:eastAsia="ru-RU"/>
        </w:rPr>
      </w:pPr>
      <w:r w:rsidRPr="00A5326C">
        <w:rPr>
          <w:rFonts w:eastAsia="Times New Roman"/>
          <w:szCs w:val="24"/>
          <w:lang w:val="uk-UA" w:eastAsia="ru-RU"/>
        </w:rPr>
        <w:t>комітету міської ради</w:t>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szCs w:val="24"/>
          <w:lang w:val="uk-UA" w:eastAsia="ru-RU"/>
        </w:rPr>
        <w:tab/>
      </w:r>
      <w:r w:rsidRPr="00A5326C">
        <w:rPr>
          <w:rFonts w:eastAsia="Times New Roman"/>
          <w:lang w:val="uk-UA" w:eastAsia="ru-RU"/>
        </w:rPr>
        <w:t>О.М. Пашко</w:t>
      </w:r>
    </w:p>
    <w:p w:rsidR="00A5326C" w:rsidRPr="00A5326C" w:rsidRDefault="00A5326C" w:rsidP="00A5326C">
      <w:pPr>
        <w:suppressAutoHyphens/>
        <w:spacing w:after="0" w:line="240" w:lineRule="auto"/>
        <w:rPr>
          <w:rFonts w:eastAsia="Times New Roman"/>
          <w:szCs w:val="24"/>
          <w:lang w:val="uk-UA" w:eastAsia="ar-SA"/>
        </w:rPr>
      </w:pPr>
    </w:p>
    <w:p w:rsidR="008E3689" w:rsidRDefault="008E3689"/>
    <w:sectPr w:rsidR="008E36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76DB">
      <w:pPr>
        <w:spacing w:after="0" w:line="240" w:lineRule="auto"/>
      </w:pPr>
      <w:r>
        <w:separator/>
      </w:r>
    </w:p>
  </w:endnote>
  <w:endnote w:type="continuationSeparator" w:id="0">
    <w:p w:rsidR="00000000" w:rsidRDefault="005B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76DB">
      <w:pPr>
        <w:spacing w:after="0" w:line="240" w:lineRule="auto"/>
      </w:pPr>
      <w:r>
        <w:separator/>
      </w:r>
    </w:p>
  </w:footnote>
  <w:footnote w:type="continuationSeparator" w:id="0">
    <w:p w:rsidR="00000000" w:rsidRDefault="005B7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43447"/>
      <w:docPartObj>
        <w:docPartGallery w:val="Page Numbers (Top of Page)"/>
        <w:docPartUnique/>
      </w:docPartObj>
    </w:sdtPr>
    <w:sdtEndPr/>
    <w:sdtContent>
      <w:p w:rsidR="00ED62CD" w:rsidRPr="00095667" w:rsidRDefault="00ED62CD" w:rsidP="00ED62CD">
        <w:pPr>
          <w:pStyle w:val="a4"/>
          <w:jc w:val="center"/>
        </w:pPr>
        <w:r>
          <w:fldChar w:fldCharType="begin"/>
        </w:r>
        <w:r>
          <w:instrText>PAGE   \* MERGEFORMAT</w:instrText>
        </w:r>
        <w:r>
          <w:fldChar w:fldCharType="separate"/>
        </w:r>
        <w:r w:rsidR="005B76DB">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26D"/>
    <w:multiLevelType w:val="hybridMultilevel"/>
    <w:tmpl w:val="BABEC5AA"/>
    <w:lvl w:ilvl="0" w:tplc="4A6CA788">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EE494D"/>
    <w:multiLevelType w:val="hybridMultilevel"/>
    <w:tmpl w:val="CA9EAE6A"/>
    <w:lvl w:ilvl="0" w:tplc="21F28E66">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C3369"/>
    <w:multiLevelType w:val="hybridMultilevel"/>
    <w:tmpl w:val="AF62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7691B"/>
    <w:multiLevelType w:val="hybridMultilevel"/>
    <w:tmpl w:val="F29608EC"/>
    <w:lvl w:ilvl="0" w:tplc="4A6CA788">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67A3E95"/>
    <w:multiLevelType w:val="hybridMultilevel"/>
    <w:tmpl w:val="C144E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E4B06"/>
    <w:multiLevelType w:val="hybridMultilevel"/>
    <w:tmpl w:val="1F6E1E36"/>
    <w:lvl w:ilvl="0" w:tplc="97E47424">
      <w:start w:val="1"/>
      <w:numFmt w:val="decimal"/>
      <w:lvlText w:val="%1."/>
      <w:lvlJc w:val="left"/>
      <w:pPr>
        <w:ind w:left="1494" w:hanging="36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6">
    <w:nsid w:val="49D54772"/>
    <w:multiLevelType w:val="hybridMultilevel"/>
    <w:tmpl w:val="72744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D2CBE"/>
    <w:multiLevelType w:val="hybridMultilevel"/>
    <w:tmpl w:val="434E74BE"/>
    <w:lvl w:ilvl="0" w:tplc="21F28E66">
      <w:start w:val="1"/>
      <w:numFmt w:val="bullet"/>
      <w:lvlText w:val=""/>
      <w:lvlJc w:val="left"/>
      <w:pPr>
        <w:ind w:left="1220" w:hanging="360"/>
      </w:pPr>
      <w:rPr>
        <w:rFonts w:ascii="Symbol" w:hAnsi="Symbol"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8">
    <w:nsid w:val="503B2A9E"/>
    <w:multiLevelType w:val="hybridMultilevel"/>
    <w:tmpl w:val="7368D4EC"/>
    <w:lvl w:ilvl="0" w:tplc="22848D3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577AAF"/>
    <w:multiLevelType w:val="hybridMultilevel"/>
    <w:tmpl w:val="4488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A3C23"/>
    <w:multiLevelType w:val="hybridMultilevel"/>
    <w:tmpl w:val="9CC84E7A"/>
    <w:lvl w:ilvl="0" w:tplc="C524A0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56A4D"/>
    <w:multiLevelType w:val="hybridMultilevel"/>
    <w:tmpl w:val="3F46D278"/>
    <w:lvl w:ilvl="0" w:tplc="69DA6F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5AC4F98"/>
    <w:multiLevelType w:val="hybridMultilevel"/>
    <w:tmpl w:val="71320D42"/>
    <w:lvl w:ilvl="0" w:tplc="21F28E66">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901568"/>
    <w:multiLevelType w:val="hybridMultilevel"/>
    <w:tmpl w:val="F2C06ED6"/>
    <w:lvl w:ilvl="0" w:tplc="22848D3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960994"/>
    <w:multiLevelType w:val="hybridMultilevel"/>
    <w:tmpl w:val="8864FC78"/>
    <w:lvl w:ilvl="0" w:tplc="22848D3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4328A6"/>
    <w:multiLevelType w:val="hybridMultilevel"/>
    <w:tmpl w:val="4488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5"/>
  </w:num>
  <w:num w:numId="6">
    <w:abstractNumId w:val="12"/>
  </w:num>
  <w:num w:numId="7">
    <w:abstractNumId w:val="7"/>
  </w:num>
  <w:num w:numId="8">
    <w:abstractNumId w:val="1"/>
  </w:num>
  <w:num w:numId="9">
    <w:abstractNumId w:val="14"/>
  </w:num>
  <w:num w:numId="10">
    <w:abstractNumId w:val="8"/>
  </w:num>
  <w:num w:numId="11">
    <w:abstractNumId w:val="13"/>
  </w:num>
  <w:num w:numId="12">
    <w:abstractNumId w:val="4"/>
  </w:num>
  <w:num w:numId="13">
    <w:abstractNumId w:val="6"/>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6C"/>
    <w:rsid w:val="00000BA8"/>
    <w:rsid w:val="00006CE8"/>
    <w:rsid w:val="00014C2B"/>
    <w:rsid w:val="00015F93"/>
    <w:rsid w:val="00022F3D"/>
    <w:rsid w:val="00026E60"/>
    <w:rsid w:val="00032305"/>
    <w:rsid w:val="00035E45"/>
    <w:rsid w:val="000413AA"/>
    <w:rsid w:val="00046076"/>
    <w:rsid w:val="000468AA"/>
    <w:rsid w:val="00061E48"/>
    <w:rsid w:val="00062FE3"/>
    <w:rsid w:val="000630A6"/>
    <w:rsid w:val="00064011"/>
    <w:rsid w:val="000654D3"/>
    <w:rsid w:val="0007146F"/>
    <w:rsid w:val="000733C9"/>
    <w:rsid w:val="00073EA0"/>
    <w:rsid w:val="00077480"/>
    <w:rsid w:val="00084099"/>
    <w:rsid w:val="00084DDA"/>
    <w:rsid w:val="0008666B"/>
    <w:rsid w:val="0009198A"/>
    <w:rsid w:val="00093347"/>
    <w:rsid w:val="00095CC5"/>
    <w:rsid w:val="000A0EDF"/>
    <w:rsid w:val="000A1347"/>
    <w:rsid w:val="000A31E2"/>
    <w:rsid w:val="000A4E71"/>
    <w:rsid w:val="000B174B"/>
    <w:rsid w:val="000B3CA4"/>
    <w:rsid w:val="000C0720"/>
    <w:rsid w:val="000D018D"/>
    <w:rsid w:val="000D1F62"/>
    <w:rsid w:val="000E0F73"/>
    <w:rsid w:val="000E41A4"/>
    <w:rsid w:val="000E4E97"/>
    <w:rsid w:val="000E628E"/>
    <w:rsid w:val="000E6D80"/>
    <w:rsid w:val="000E6FFC"/>
    <w:rsid w:val="000E7678"/>
    <w:rsid w:val="000F2C20"/>
    <w:rsid w:val="000F3097"/>
    <w:rsid w:val="00103EE6"/>
    <w:rsid w:val="00104197"/>
    <w:rsid w:val="0010711A"/>
    <w:rsid w:val="00112EED"/>
    <w:rsid w:val="0011646E"/>
    <w:rsid w:val="00121446"/>
    <w:rsid w:val="0012288E"/>
    <w:rsid w:val="00123566"/>
    <w:rsid w:val="00123766"/>
    <w:rsid w:val="00126498"/>
    <w:rsid w:val="00131CF0"/>
    <w:rsid w:val="00133EA6"/>
    <w:rsid w:val="001345BC"/>
    <w:rsid w:val="001405FC"/>
    <w:rsid w:val="00141860"/>
    <w:rsid w:val="00142983"/>
    <w:rsid w:val="00143547"/>
    <w:rsid w:val="00144376"/>
    <w:rsid w:val="00146BF7"/>
    <w:rsid w:val="00150594"/>
    <w:rsid w:val="001513C8"/>
    <w:rsid w:val="001521EB"/>
    <w:rsid w:val="001550E2"/>
    <w:rsid w:val="00162442"/>
    <w:rsid w:val="001626CF"/>
    <w:rsid w:val="0016330A"/>
    <w:rsid w:val="001667EB"/>
    <w:rsid w:val="0017306F"/>
    <w:rsid w:val="0017443E"/>
    <w:rsid w:val="001868DE"/>
    <w:rsid w:val="0018767C"/>
    <w:rsid w:val="00187D06"/>
    <w:rsid w:val="001956F8"/>
    <w:rsid w:val="001A48C6"/>
    <w:rsid w:val="001A60B8"/>
    <w:rsid w:val="001A789B"/>
    <w:rsid w:val="001B2220"/>
    <w:rsid w:val="001B7C13"/>
    <w:rsid w:val="001C1B7A"/>
    <w:rsid w:val="001C4DEE"/>
    <w:rsid w:val="001C7DAC"/>
    <w:rsid w:val="001D2C64"/>
    <w:rsid w:val="001D77B3"/>
    <w:rsid w:val="001E66E7"/>
    <w:rsid w:val="001F1358"/>
    <w:rsid w:val="001F1AA4"/>
    <w:rsid w:val="001F27C9"/>
    <w:rsid w:val="001F600A"/>
    <w:rsid w:val="001F746B"/>
    <w:rsid w:val="001F77C2"/>
    <w:rsid w:val="001F7888"/>
    <w:rsid w:val="00201905"/>
    <w:rsid w:val="00202DF9"/>
    <w:rsid w:val="00207874"/>
    <w:rsid w:val="002128B0"/>
    <w:rsid w:val="00213BA2"/>
    <w:rsid w:val="00216998"/>
    <w:rsid w:val="00216B45"/>
    <w:rsid w:val="002171D4"/>
    <w:rsid w:val="002220F3"/>
    <w:rsid w:val="00233541"/>
    <w:rsid w:val="0023432B"/>
    <w:rsid w:val="002347ED"/>
    <w:rsid w:val="00236B74"/>
    <w:rsid w:val="00237010"/>
    <w:rsid w:val="00241FF9"/>
    <w:rsid w:val="00244712"/>
    <w:rsid w:val="00246D8B"/>
    <w:rsid w:val="00247AC3"/>
    <w:rsid w:val="00247CEC"/>
    <w:rsid w:val="00251C04"/>
    <w:rsid w:val="002533FD"/>
    <w:rsid w:val="002607DA"/>
    <w:rsid w:val="002646C9"/>
    <w:rsid w:val="00264F96"/>
    <w:rsid w:val="00265997"/>
    <w:rsid w:val="00265AA0"/>
    <w:rsid w:val="002668F3"/>
    <w:rsid w:val="0026699C"/>
    <w:rsid w:val="002708EE"/>
    <w:rsid w:val="0027108A"/>
    <w:rsid w:val="0027197B"/>
    <w:rsid w:val="002764D8"/>
    <w:rsid w:val="00281748"/>
    <w:rsid w:val="00283F78"/>
    <w:rsid w:val="0028708F"/>
    <w:rsid w:val="002879DA"/>
    <w:rsid w:val="00290157"/>
    <w:rsid w:val="00292605"/>
    <w:rsid w:val="00294F15"/>
    <w:rsid w:val="002A1CEC"/>
    <w:rsid w:val="002A2829"/>
    <w:rsid w:val="002A2F88"/>
    <w:rsid w:val="002A3A6E"/>
    <w:rsid w:val="002A3D8E"/>
    <w:rsid w:val="002A69C9"/>
    <w:rsid w:val="002A7194"/>
    <w:rsid w:val="002B0485"/>
    <w:rsid w:val="002B0A87"/>
    <w:rsid w:val="002B4AEB"/>
    <w:rsid w:val="002C3399"/>
    <w:rsid w:val="002C3BA4"/>
    <w:rsid w:val="002C49F0"/>
    <w:rsid w:val="002C74E1"/>
    <w:rsid w:val="002D07C6"/>
    <w:rsid w:val="002E0630"/>
    <w:rsid w:val="002E257A"/>
    <w:rsid w:val="002E4D2F"/>
    <w:rsid w:val="002E530F"/>
    <w:rsid w:val="002E6567"/>
    <w:rsid w:val="002F0D09"/>
    <w:rsid w:val="002F132A"/>
    <w:rsid w:val="002F1DD2"/>
    <w:rsid w:val="002F2B69"/>
    <w:rsid w:val="002F555D"/>
    <w:rsid w:val="00301FCE"/>
    <w:rsid w:val="003031EF"/>
    <w:rsid w:val="003064F9"/>
    <w:rsid w:val="0031019B"/>
    <w:rsid w:val="0031020F"/>
    <w:rsid w:val="00312179"/>
    <w:rsid w:val="00312FC1"/>
    <w:rsid w:val="00315C93"/>
    <w:rsid w:val="0031794C"/>
    <w:rsid w:val="00321293"/>
    <w:rsid w:val="00322EC5"/>
    <w:rsid w:val="003301CF"/>
    <w:rsid w:val="00330748"/>
    <w:rsid w:val="00330E78"/>
    <w:rsid w:val="00333C21"/>
    <w:rsid w:val="00336396"/>
    <w:rsid w:val="00336551"/>
    <w:rsid w:val="00337D5B"/>
    <w:rsid w:val="003424FC"/>
    <w:rsid w:val="00343593"/>
    <w:rsid w:val="003437B3"/>
    <w:rsid w:val="00344006"/>
    <w:rsid w:val="00351E60"/>
    <w:rsid w:val="003604BD"/>
    <w:rsid w:val="00360874"/>
    <w:rsid w:val="00361B56"/>
    <w:rsid w:val="00363651"/>
    <w:rsid w:val="00363D62"/>
    <w:rsid w:val="003731B8"/>
    <w:rsid w:val="00376805"/>
    <w:rsid w:val="00380E7C"/>
    <w:rsid w:val="00381EC7"/>
    <w:rsid w:val="003827CD"/>
    <w:rsid w:val="003848BA"/>
    <w:rsid w:val="003853BC"/>
    <w:rsid w:val="00385D01"/>
    <w:rsid w:val="00386C90"/>
    <w:rsid w:val="00387145"/>
    <w:rsid w:val="00390C29"/>
    <w:rsid w:val="00390CE2"/>
    <w:rsid w:val="003926BB"/>
    <w:rsid w:val="00396717"/>
    <w:rsid w:val="003A28D7"/>
    <w:rsid w:val="003A4A38"/>
    <w:rsid w:val="003A5E74"/>
    <w:rsid w:val="003B6627"/>
    <w:rsid w:val="003B7D5A"/>
    <w:rsid w:val="003C32CF"/>
    <w:rsid w:val="003C3DB0"/>
    <w:rsid w:val="003C438F"/>
    <w:rsid w:val="003C4F5B"/>
    <w:rsid w:val="003C53DF"/>
    <w:rsid w:val="003C7861"/>
    <w:rsid w:val="003D1584"/>
    <w:rsid w:val="003E0B2D"/>
    <w:rsid w:val="003E1CA8"/>
    <w:rsid w:val="003E66F6"/>
    <w:rsid w:val="003E78C0"/>
    <w:rsid w:val="003F43C4"/>
    <w:rsid w:val="003F50C6"/>
    <w:rsid w:val="00401AFD"/>
    <w:rsid w:val="00403118"/>
    <w:rsid w:val="004056AE"/>
    <w:rsid w:val="004138D0"/>
    <w:rsid w:val="004178E3"/>
    <w:rsid w:val="004221F3"/>
    <w:rsid w:val="00424027"/>
    <w:rsid w:val="004300DA"/>
    <w:rsid w:val="004301AC"/>
    <w:rsid w:val="00433CB4"/>
    <w:rsid w:val="00436B79"/>
    <w:rsid w:val="00437462"/>
    <w:rsid w:val="00445139"/>
    <w:rsid w:val="00454636"/>
    <w:rsid w:val="004614B6"/>
    <w:rsid w:val="00464774"/>
    <w:rsid w:val="004748FE"/>
    <w:rsid w:val="00476011"/>
    <w:rsid w:val="004815B9"/>
    <w:rsid w:val="004821F6"/>
    <w:rsid w:val="004856A0"/>
    <w:rsid w:val="0048593B"/>
    <w:rsid w:val="00490E66"/>
    <w:rsid w:val="00492D00"/>
    <w:rsid w:val="00494B4D"/>
    <w:rsid w:val="00494CED"/>
    <w:rsid w:val="004965C6"/>
    <w:rsid w:val="004A1552"/>
    <w:rsid w:val="004A2B0F"/>
    <w:rsid w:val="004A2D01"/>
    <w:rsid w:val="004A2F2B"/>
    <w:rsid w:val="004A39BB"/>
    <w:rsid w:val="004B431A"/>
    <w:rsid w:val="004B61B5"/>
    <w:rsid w:val="004C122C"/>
    <w:rsid w:val="004C5316"/>
    <w:rsid w:val="004C5CFD"/>
    <w:rsid w:val="004C6BB0"/>
    <w:rsid w:val="004C6DFF"/>
    <w:rsid w:val="004C780D"/>
    <w:rsid w:val="004D1CED"/>
    <w:rsid w:val="004D2DC0"/>
    <w:rsid w:val="004D5E1F"/>
    <w:rsid w:val="004E3D88"/>
    <w:rsid w:val="004E4AD4"/>
    <w:rsid w:val="004F11D6"/>
    <w:rsid w:val="004F30FD"/>
    <w:rsid w:val="004F5357"/>
    <w:rsid w:val="005033DC"/>
    <w:rsid w:val="005104FF"/>
    <w:rsid w:val="005113EB"/>
    <w:rsid w:val="0051377A"/>
    <w:rsid w:val="005169A1"/>
    <w:rsid w:val="00521411"/>
    <w:rsid w:val="005243D9"/>
    <w:rsid w:val="005248BA"/>
    <w:rsid w:val="00525E14"/>
    <w:rsid w:val="00526BCD"/>
    <w:rsid w:val="00532AE2"/>
    <w:rsid w:val="00533BA1"/>
    <w:rsid w:val="00534935"/>
    <w:rsid w:val="00534CB2"/>
    <w:rsid w:val="00534F7A"/>
    <w:rsid w:val="00535896"/>
    <w:rsid w:val="005362DC"/>
    <w:rsid w:val="005367CE"/>
    <w:rsid w:val="00540873"/>
    <w:rsid w:val="005414FF"/>
    <w:rsid w:val="005422EB"/>
    <w:rsid w:val="005431E4"/>
    <w:rsid w:val="00546B37"/>
    <w:rsid w:val="005522D1"/>
    <w:rsid w:val="005546B3"/>
    <w:rsid w:val="005558BD"/>
    <w:rsid w:val="0055799C"/>
    <w:rsid w:val="005616D8"/>
    <w:rsid w:val="00564273"/>
    <w:rsid w:val="00565A56"/>
    <w:rsid w:val="00565D9D"/>
    <w:rsid w:val="00566E35"/>
    <w:rsid w:val="00570AEA"/>
    <w:rsid w:val="005762A6"/>
    <w:rsid w:val="00582026"/>
    <w:rsid w:val="00583545"/>
    <w:rsid w:val="00586728"/>
    <w:rsid w:val="005905AE"/>
    <w:rsid w:val="00591740"/>
    <w:rsid w:val="00593BC6"/>
    <w:rsid w:val="005946E3"/>
    <w:rsid w:val="00596662"/>
    <w:rsid w:val="005A06FE"/>
    <w:rsid w:val="005A192A"/>
    <w:rsid w:val="005A1ADB"/>
    <w:rsid w:val="005A79CF"/>
    <w:rsid w:val="005A7A44"/>
    <w:rsid w:val="005B0333"/>
    <w:rsid w:val="005B0F52"/>
    <w:rsid w:val="005B0FCD"/>
    <w:rsid w:val="005B532B"/>
    <w:rsid w:val="005B76DB"/>
    <w:rsid w:val="005C0131"/>
    <w:rsid w:val="005C04D1"/>
    <w:rsid w:val="005C10C3"/>
    <w:rsid w:val="005C3CB9"/>
    <w:rsid w:val="005D316D"/>
    <w:rsid w:val="005D6461"/>
    <w:rsid w:val="005D7077"/>
    <w:rsid w:val="005D7518"/>
    <w:rsid w:val="005E3054"/>
    <w:rsid w:val="005E6ADE"/>
    <w:rsid w:val="005F00A3"/>
    <w:rsid w:val="005F4708"/>
    <w:rsid w:val="005F7C4E"/>
    <w:rsid w:val="006006FE"/>
    <w:rsid w:val="006027A0"/>
    <w:rsid w:val="00603212"/>
    <w:rsid w:val="00603949"/>
    <w:rsid w:val="00604265"/>
    <w:rsid w:val="0060667A"/>
    <w:rsid w:val="0061641D"/>
    <w:rsid w:val="0061664B"/>
    <w:rsid w:val="00617827"/>
    <w:rsid w:val="0063236C"/>
    <w:rsid w:val="00637407"/>
    <w:rsid w:val="0063767A"/>
    <w:rsid w:val="00644A44"/>
    <w:rsid w:val="0064698E"/>
    <w:rsid w:val="006479CE"/>
    <w:rsid w:val="00655037"/>
    <w:rsid w:val="00656356"/>
    <w:rsid w:val="006608E3"/>
    <w:rsid w:val="006636C6"/>
    <w:rsid w:val="0066425B"/>
    <w:rsid w:val="00666AE6"/>
    <w:rsid w:val="006676A8"/>
    <w:rsid w:val="00674FC1"/>
    <w:rsid w:val="006758DE"/>
    <w:rsid w:val="00677C96"/>
    <w:rsid w:val="00680823"/>
    <w:rsid w:val="00686BA6"/>
    <w:rsid w:val="006977F0"/>
    <w:rsid w:val="006A4C5B"/>
    <w:rsid w:val="006B6E4E"/>
    <w:rsid w:val="006B7007"/>
    <w:rsid w:val="006B7F3D"/>
    <w:rsid w:val="006C2165"/>
    <w:rsid w:val="006C39BE"/>
    <w:rsid w:val="006C63CC"/>
    <w:rsid w:val="006D02C6"/>
    <w:rsid w:val="006D11A3"/>
    <w:rsid w:val="006D1306"/>
    <w:rsid w:val="006E3811"/>
    <w:rsid w:val="006E40ED"/>
    <w:rsid w:val="006E4771"/>
    <w:rsid w:val="006E635E"/>
    <w:rsid w:val="006F14F8"/>
    <w:rsid w:val="006F4E36"/>
    <w:rsid w:val="00702544"/>
    <w:rsid w:val="0070312D"/>
    <w:rsid w:val="00707DFF"/>
    <w:rsid w:val="007103B7"/>
    <w:rsid w:val="0071189E"/>
    <w:rsid w:val="007121CB"/>
    <w:rsid w:val="007141D4"/>
    <w:rsid w:val="00716C4E"/>
    <w:rsid w:val="00717AE4"/>
    <w:rsid w:val="00717DCF"/>
    <w:rsid w:val="007203CB"/>
    <w:rsid w:val="007210B9"/>
    <w:rsid w:val="007220C7"/>
    <w:rsid w:val="00724B94"/>
    <w:rsid w:val="00730DE9"/>
    <w:rsid w:val="00732970"/>
    <w:rsid w:val="00744CBA"/>
    <w:rsid w:val="00753F85"/>
    <w:rsid w:val="0075405B"/>
    <w:rsid w:val="007542A2"/>
    <w:rsid w:val="00754C4A"/>
    <w:rsid w:val="00755304"/>
    <w:rsid w:val="0075594C"/>
    <w:rsid w:val="00760795"/>
    <w:rsid w:val="0076292D"/>
    <w:rsid w:val="00764DDE"/>
    <w:rsid w:val="007667E7"/>
    <w:rsid w:val="0077044B"/>
    <w:rsid w:val="00775262"/>
    <w:rsid w:val="00776609"/>
    <w:rsid w:val="00776D51"/>
    <w:rsid w:val="0078568C"/>
    <w:rsid w:val="007877AC"/>
    <w:rsid w:val="007908DF"/>
    <w:rsid w:val="00795BC8"/>
    <w:rsid w:val="00797B3A"/>
    <w:rsid w:val="007A0BEF"/>
    <w:rsid w:val="007A287D"/>
    <w:rsid w:val="007A33A4"/>
    <w:rsid w:val="007A48B9"/>
    <w:rsid w:val="007A5197"/>
    <w:rsid w:val="007A78D9"/>
    <w:rsid w:val="007B06E5"/>
    <w:rsid w:val="007B11BA"/>
    <w:rsid w:val="007B5AD7"/>
    <w:rsid w:val="007B6112"/>
    <w:rsid w:val="007C0DA4"/>
    <w:rsid w:val="007C3996"/>
    <w:rsid w:val="007C471C"/>
    <w:rsid w:val="007C7048"/>
    <w:rsid w:val="007D0848"/>
    <w:rsid w:val="007D38FF"/>
    <w:rsid w:val="007D4B44"/>
    <w:rsid w:val="007D663B"/>
    <w:rsid w:val="007D6B8C"/>
    <w:rsid w:val="007D74D3"/>
    <w:rsid w:val="007E6FA1"/>
    <w:rsid w:val="007F0FC1"/>
    <w:rsid w:val="007F284F"/>
    <w:rsid w:val="007F3DEE"/>
    <w:rsid w:val="007F6363"/>
    <w:rsid w:val="00800EE6"/>
    <w:rsid w:val="00804639"/>
    <w:rsid w:val="00804727"/>
    <w:rsid w:val="008060DF"/>
    <w:rsid w:val="0081530F"/>
    <w:rsid w:val="008154AD"/>
    <w:rsid w:val="00817B08"/>
    <w:rsid w:val="0082261B"/>
    <w:rsid w:val="00824AB3"/>
    <w:rsid w:val="00826E0A"/>
    <w:rsid w:val="0082735A"/>
    <w:rsid w:val="00832F5D"/>
    <w:rsid w:val="008379B2"/>
    <w:rsid w:val="008400B2"/>
    <w:rsid w:val="00840300"/>
    <w:rsid w:val="0084664E"/>
    <w:rsid w:val="00864745"/>
    <w:rsid w:val="00864AFB"/>
    <w:rsid w:val="00866087"/>
    <w:rsid w:val="008671D1"/>
    <w:rsid w:val="00870D8B"/>
    <w:rsid w:val="00872503"/>
    <w:rsid w:val="00877211"/>
    <w:rsid w:val="00881732"/>
    <w:rsid w:val="00883EC6"/>
    <w:rsid w:val="00884C8C"/>
    <w:rsid w:val="00891BB5"/>
    <w:rsid w:val="00892699"/>
    <w:rsid w:val="008937F7"/>
    <w:rsid w:val="008A010D"/>
    <w:rsid w:val="008A1FB1"/>
    <w:rsid w:val="008A4562"/>
    <w:rsid w:val="008A4AC0"/>
    <w:rsid w:val="008A67A8"/>
    <w:rsid w:val="008B2D02"/>
    <w:rsid w:val="008B3342"/>
    <w:rsid w:val="008C1BC9"/>
    <w:rsid w:val="008C26F3"/>
    <w:rsid w:val="008C3520"/>
    <w:rsid w:val="008D58A6"/>
    <w:rsid w:val="008D7495"/>
    <w:rsid w:val="008E3689"/>
    <w:rsid w:val="008E41A1"/>
    <w:rsid w:val="008E5B29"/>
    <w:rsid w:val="008F30B1"/>
    <w:rsid w:val="008F4733"/>
    <w:rsid w:val="008F4A23"/>
    <w:rsid w:val="00902452"/>
    <w:rsid w:val="009048C9"/>
    <w:rsid w:val="00917ACE"/>
    <w:rsid w:val="00920CF1"/>
    <w:rsid w:val="009211D1"/>
    <w:rsid w:val="00922A98"/>
    <w:rsid w:val="009248A4"/>
    <w:rsid w:val="0092704A"/>
    <w:rsid w:val="00927688"/>
    <w:rsid w:val="00931C19"/>
    <w:rsid w:val="009342E7"/>
    <w:rsid w:val="0093707C"/>
    <w:rsid w:val="009436A2"/>
    <w:rsid w:val="00943C35"/>
    <w:rsid w:val="00947A02"/>
    <w:rsid w:val="00962C76"/>
    <w:rsid w:val="00965AAF"/>
    <w:rsid w:val="009666B7"/>
    <w:rsid w:val="0096702D"/>
    <w:rsid w:val="00967CC2"/>
    <w:rsid w:val="00971FB8"/>
    <w:rsid w:val="0097697A"/>
    <w:rsid w:val="00986B36"/>
    <w:rsid w:val="0098711C"/>
    <w:rsid w:val="00990870"/>
    <w:rsid w:val="009920D2"/>
    <w:rsid w:val="009949F9"/>
    <w:rsid w:val="00995124"/>
    <w:rsid w:val="00996A16"/>
    <w:rsid w:val="00996B9B"/>
    <w:rsid w:val="009A3AD6"/>
    <w:rsid w:val="009A5E1D"/>
    <w:rsid w:val="009B0F02"/>
    <w:rsid w:val="009B271F"/>
    <w:rsid w:val="009B2D19"/>
    <w:rsid w:val="009B4060"/>
    <w:rsid w:val="009C0242"/>
    <w:rsid w:val="009C3A2A"/>
    <w:rsid w:val="009C6BF0"/>
    <w:rsid w:val="009D35D0"/>
    <w:rsid w:val="009D471F"/>
    <w:rsid w:val="009D4ADD"/>
    <w:rsid w:val="009D5EF1"/>
    <w:rsid w:val="009D65E5"/>
    <w:rsid w:val="009D6FBE"/>
    <w:rsid w:val="009E65EF"/>
    <w:rsid w:val="009F37C1"/>
    <w:rsid w:val="009F5CD0"/>
    <w:rsid w:val="009F72E3"/>
    <w:rsid w:val="00A03939"/>
    <w:rsid w:val="00A12FEB"/>
    <w:rsid w:val="00A2240A"/>
    <w:rsid w:val="00A22BE1"/>
    <w:rsid w:val="00A23400"/>
    <w:rsid w:val="00A30516"/>
    <w:rsid w:val="00A34BCB"/>
    <w:rsid w:val="00A36536"/>
    <w:rsid w:val="00A3725D"/>
    <w:rsid w:val="00A41364"/>
    <w:rsid w:val="00A416D5"/>
    <w:rsid w:val="00A46289"/>
    <w:rsid w:val="00A50F0F"/>
    <w:rsid w:val="00A5142F"/>
    <w:rsid w:val="00A5326C"/>
    <w:rsid w:val="00A603A3"/>
    <w:rsid w:val="00A608F7"/>
    <w:rsid w:val="00A60D48"/>
    <w:rsid w:val="00A612EB"/>
    <w:rsid w:val="00A652C0"/>
    <w:rsid w:val="00A674E9"/>
    <w:rsid w:val="00A70EE0"/>
    <w:rsid w:val="00A71C30"/>
    <w:rsid w:val="00A71E69"/>
    <w:rsid w:val="00A75013"/>
    <w:rsid w:val="00A77899"/>
    <w:rsid w:val="00A81787"/>
    <w:rsid w:val="00A85B4E"/>
    <w:rsid w:val="00A92387"/>
    <w:rsid w:val="00A94B3D"/>
    <w:rsid w:val="00AA7EE7"/>
    <w:rsid w:val="00AB646C"/>
    <w:rsid w:val="00AC2F6C"/>
    <w:rsid w:val="00AC76E6"/>
    <w:rsid w:val="00AC7866"/>
    <w:rsid w:val="00AD0800"/>
    <w:rsid w:val="00AD2662"/>
    <w:rsid w:val="00AD5107"/>
    <w:rsid w:val="00AE00FC"/>
    <w:rsid w:val="00AE0CCD"/>
    <w:rsid w:val="00AE1165"/>
    <w:rsid w:val="00AE4109"/>
    <w:rsid w:val="00AF1CCD"/>
    <w:rsid w:val="00AF2161"/>
    <w:rsid w:val="00B03AC4"/>
    <w:rsid w:val="00B05C22"/>
    <w:rsid w:val="00B060A2"/>
    <w:rsid w:val="00B11386"/>
    <w:rsid w:val="00B12C10"/>
    <w:rsid w:val="00B13666"/>
    <w:rsid w:val="00B139C7"/>
    <w:rsid w:val="00B14C14"/>
    <w:rsid w:val="00B16EF8"/>
    <w:rsid w:val="00B177A1"/>
    <w:rsid w:val="00B20632"/>
    <w:rsid w:val="00B2639E"/>
    <w:rsid w:val="00B279D5"/>
    <w:rsid w:val="00B3034B"/>
    <w:rsid w:val="00B3411C"/>
    <w:rsid w:val="00B34459"/>
    <w:rsid w:val="00B4109B"/>
    <w:rsid w:val="00B44B45"/>
    <w:rsid w:val="00B465FA"/>
    <w:rsid w:val="00B471C8"/>
    <w:rsid w:val="00B4793A"/>
    <w:rsid w:val="00B47D85"/>
    <w:rsid w:val="00B5486E"/>
    <w:rsid w:val="00B56F74"/>
    <w:rsid w:val="00B60300"/>
    <w:rsid w:val="00B6136B"/>
    <w:rsid w:val="00B668D7"/>
    <w:rsid w:val="00B670CB"/>
    <w:rsid w:val="00B72BED"/>
    <w:rsid w:val="00B73484"/>
    <w:rsid w:val="00B74A75"/>
    <w:rsid w:val="00B752B5"/>
    <w:rsid w:val="00B76D19"/>
    <w:rsid w:val="00B816FF"/>
    <w:rsid w:val="00B82297"/>
    <w:rsid w:val="00B84FFD"/>
    <w:rsid w:val="00B907AE"/>
    <w:rsid w:val="00B909BC"/>
    <w:rsid w:val="00B95655"/>
    <w:rsid w:val="00B9689A"/>
    <w:rsid w:val="00B96A78"/>
    <w:rsid w:val="00BA065C"/>
    <w:rsid w:val="00BA7BF7"/>
    <w:rsid w:val="00BB12B0"/>
    <w:rsid w:val="00BB305F"/>
    <w:rsid w:val="00BB4A0D"/>
    <w:rsid w:val="00BB4BCE"/>
    <w:rsid w:val="00BB6D9C"/>
    <w:rsid w:val="00BC522C"/>
    <w:rsid w:val="00BC6030"/>
    <w:rsid w:val="00BD1269"/>
    <w:rsid w:val="00BD45E0"/>
    <w:rsid w:val="00BD6697"/>
    <w:rsid w:val="00BE6927"/>
    <w:rsid w:val="00BE77EB"/>
    <w:rsid w:val="00BE79BE"/>
    <w:rsid w:val="00BE7EFE"/>
    <w:rsid w:val="00BF140D"/>
    <w:rsid w:val="00BF2329"/>
    <w:rsid w:val="00BF3D38"/>
    <w:rsid w:val="00BF6979"/>
    <w:rsid w:val="00BF6AAF"/>
    <w:rsid w:val="00BF6BD6"/>
    <w:rsid w:val="00C06637"/>
    <w:rsid w:val="00C0760C"/>
    <w:rsid w:val="00C07D32"/>
    <w:rsid w:val="00C12D3D"/>
    <w:rsid w:val="00C14AB2"/>
    <w:rsid w:val="00C15416"/>
    <w:rsid w:val="00C16E9B"/>
    <w:rsid w:val="00C204AF"/>
    <w:rsid w:val="00C21090"/>
    <w:rsid w:val="00C3180C"/>
    <w:rsid w:val="00C324E9"/>
    <w:rsid w:val="00C32AD4"/>
    <w:rsid w:val="00C33D2F"/>
    <w:rsid w:val="00C3570F"/>
    <w:rsid w:val="00C36E84"/>
    <w:rsid w:val="00C3715F"/>
    <w:rsid w:val="00C40BC3"/>
    <w:rsid w:val="00C437A1"/>
    <w:rsid w:val="00C440CB"/>
    <w:rsid w:val="00C4781B"/>
    <w:rsid w:val="00C51200"/>
    <w:rsid w:val="00C540DE"/>
    <w:rsid w:val="00C54BE6"/>
    <w:rsid w:val="00C56E7A"/>
    <w:rsid w:val="00C57117"/>
    <w:rsid w:val="00C57A4F"/>
    <w:rsid w:val="00C60F1A"/>
    <w:rsid w:val="00C639D7"/>
    <w:rsid w:val="00C6665B"/>
    <w:rsid w:val="00C66CC3"/>
    <w:rsid w:val="00C70770"/>
    <w:rsid w:val="00C73D07"/>
    <w:rsid w:val="00C74340"/>
    <w:rsid w:val="00C74DBA"/>
    <w:rsid w:val="00C76B6C"/>
    <w:rsid w:val="00C775FA"/>
    <w:rsid w:val="00C80038"/>
    <w:rsid w:val="00C82B8B"/>
    <w:rsid w:val="00C830B9"/>
    <w:rsid w:val="00C859C3"/>
    <w:rsid w:val="00C87FB0"/>
    <w:rsid w:val="00C90F0C"/>
    <w:rsid w:val="00C921A2"/>
    <w:rsid w:val="00C9374C"/>
    <w:rsid w:val="00C95825"/>
    <w:rsid w:val="00C97CA8"/>
    <w:rsid w:val="00CA19FF"/>
    <w:rsid w:val="00CA42FE"/>
    <w:rsid w:val="00CA5483"/>
    <w:rsid w:val="00CA5526"/>
    <w:rsid w:val="00CA62F3"/>
    <w:rsid w:val="00CA78B8"/>
    <w:rsid w:val="00CB2376"/>
    <w:rsid w:val="00CB3169"/>
    <w:rsid w:val="00CC033E"/>
    <w:rsid w:val="00CC1F9E"/>
    <w:rsid w:val="00CC78BB"/>
    <w:rsid w:val="00CD1076"/>
    <w:rsid w:val="00CD2E97"/>
    <w:rsid w:val="00CD4022"/>
    <w:rsid w:val="00CE0A81"/>
    <w:rsid w:val="00CE3D19"/>
    <w:rsid w:val="00CE5299"/>
    <w:rsid w:val="00CE5DCB"/>
    <w:rsid w:val="00CE5E40"/>
    <w:rsid w:val="00CE6910"/>
    <w:rsid w:val="00CF1145"/>
    <w:rsid w:val="00CF2719"/>
    <w:rsid w:val="00CF2A49"/>
    <w:rsid w:val="00CF31D5"/>
    <w:rsid w:val="00CF359E"/>
    <w:rsid w:val="00CF38AE"/>
    <w:rsid w:val="00CF3A2B"/>
    <w:rsid w:val="00D02E56"/>
    <w:rsid w:val="00D0348C"/>
    <w:rsid w:val="00D03CC0"/>
    <w:rsid w:val="00D13D1C"/>
    <w:rsid w:val="00D2063B"/>
    <w:rsid w:val="00D21B0C"/>
    <w:rsid w:val="00D22D3A"/>
    <w:rsid w:val="00D33105"/>
    <w:rsid w:val="00D33720"/>
    <w:rsid w:val="00D34129"/>
    <w:rsid w:val="00D3633F"/>
    <w:rsid w:val="00D36BAE"/>
    <w:rsid w:val="00D431D0"/>
    <w:rsid w:val="00D437EF"/>
    <w:rsid w:val="00D46815"/>
    <w:rsid w:val="00D57E92"/>
    <w:rsid w:val="00D60D98"/>
    <w:rsid w:val="00D61B59"/>
    <w:rsid w:val="00D63450"/>
    <w:rsid w:val="00D6765D"/>
    <w:rsid w:val="00D721EC"/>
    <w:rsid w:val="00D72C26"/>
    <w:rsid w:val="00D733C2"/>
    <w:rsid w:val="00D7352C"/>
    <w:rsid w:val="00D7694F"/>
    <w:rsid w:val="00D77259"/>
    <w:rsid w:val="00D814A5"/>
    <w:rsid w:val="00D842B2"/>
    <w:rsid w:val="00D869B3"/>
    <w:rsid w:val="00D8746A"/>
    <w:rsid w:val="00D87579"/>
    <w:rsid w:val="00D90EF1"/>
    <w:rsid w:val="00D94F4C"/>
    <w:rsid w:val="00D95EE1"/>
    <w:rsid w:val="00DA1662"/>
    <w:rsid w:val="00DA4F43"/>
    <w:rsid w:val="00DA6F3F"/>
    <w:rsid w:val="00DA6F5E"/>
    <w:rsid w:val="00DA73C0"/>
    <w:rsid w:val="00DA7CD7"/>
    <w:rsid w:val="00DB4E0D"/>
    <w:rsid w:val="00DB53AB"/>
    <w:rsid w:val="00DC08B8"/>
    <w:rsid w:val="00DC1691"/>
    <w:rsid w:val="00DC219B"/>
    <w:rsid w:val="00DC3C6D"/>
    <w:rsid w:val="00DC5F6F"/>
    <w:rsid w:val="00DC6CFB"/>
    <w:rsid w:val="00DC7DCE"/>
    <w:rsid w:val="00DD0702"/>
    <w:rsid w:val="00DD206D"/>
    <w:rsid w:val="00DD62CC"/>
    <w:rsid w:val="00DD70BB"/>
    <w:rsid w:val="00DE723C"/>
    <w:rsid w:val="00DF1E2E"/>
    <w:rsid w:val="00DF6510"/>
    <w:rsid w:val="00E03090"/>
    <w:rsid w:val="00E10169"/>
    <w:rsid w:val="00E13B4A"/>
    <w:rsid w:val="00E13EFC"/>
    <w:rsid w:val="00E158CA"/>
    <w:rsid w:val="00E16536"/>
    <w:rsid w:val="00E200E4"/>
    <w:rsid w:val="00E20355"/>
    <w:rsid w:val="00E24B2F"/>
    <w:rsid w:val="00E26B4F"/>
    <w:rsid w:val="00E31B2A"/>
    <w:rsid w:val="00E37178"/>
    <w:rsid w:val="00E41ED6"/>
    <w:rsid w:val="00E4428A"/>
    <w:rsid w:val="00E5117A"/>
    <w:rsid w:val="00E529A8"/>
    <w:rsid w:val="00E54E93"/>
    <w:rsid w:val="00E55368"/>
    <w:rsid w:val="00E56E28"/>
    <w:rsid w:val="00E57327"/>
    <w:rsid w:val="00E6133D"/>
    <w:rsid w:val="00E6644E"/>
    <w:rsid w:val="00E743C6"/>
    <w:rsid w:val="00E749A5"/>
    <w:rsid w:val="00E82437"/>
    <w:rsid w:val="00E84F18"/>
    <w:rsid w:val="00E9072C"/>
    <w:rsid w:val="00E91504"/>
    <w:rsid w:val="00E9330A"/>
    <w:rsid w:val="00E95E9D"/>
    <w:rsid w:val="00E96721"/>
    <w:rsid w:val="00EA018F"/>
    <w:rsid w:val="00EA1F93"/>
    <w:rsid w:val="00EA2DAB"/>
    <w:rsid w:val="00EB3082"/>
    <w:rsid w:val="00EB32C1"/>
    <w:rsid w:val="00EB7F7C"/>
    <w:rsid w:val="00EC146A"/>
    <w:rsid w:val="00ED06AD"/>
    <w:rsid w:val="00ED0891"/>
    <w:rsid w:val="00ED1516"/>
    <w:rsid w:val="00ED1F41"/>
    <w:rsid w:val="00ED62CD"/>
    <w:rsid w:val="00ED6587"/>
    <w:rsid w:val="00ED6B5B"/>
    <w:rsid w:val="00ED74EE"/>
    <w:rsid w:val="00ED7768"/>
    <w:rsid w:val="00ED7F65"/>
    <w:rsid w:val="00EE1EAC"/>
    <w:rsid w:val="00EE273B"/>
    <w:rsid w:val="00EF119E"/>
    <w:rsid w:val="00EF1387"/>
    <w:rsid w:val="00EF7450"/>
    <w:rsid w:val="00EF7C82"/>
    <w:rsid w:val="00F01FB8"/>
    <w:rsid w:val="00F04BEB"/>
    <w:rsid w:val="00F10555"/>
    <w:rsid w:val="00F114EE"/>
    <w:rsid w:val="00F14D87"/>
    <w:rsid w:val="00F17434"/>
    <w:rsid w:val="00F17710"/>
    <w:rsid w:val="00F2207C"/>
    <w:rsid w:val="00F2275E"/>
    <w:rsid w:val="00F23528"/>
    <w:rsid w:val="00F25590"/>
    <w:rsid w:val="00F27BF3"/>
    <w:rsid w:val="00F30A26"/>
    <w:rsid w:val="00F31E41"/>
    <w:rsid w:val="00F31E4A"/>
    <w:rsid w:val="00F32244"/>
    <w:rsid w:val="00F32867"/>
    <w:rsid w:val="00F361D6"/>
    <w:rsid w:val="00F36AC0"/>
    <w:rsid w:val="00F40879"/>
    <w:rsid w:val="00F41DB8"/>
    <w:rsid w:val="00F52115"/>
    <w:rsid w:val="00F54B38"/>
    <w:rsid w:val="00F54E07"/>
    <w:rsid w:val="00F55137"/>
    <w:rsid w:val="00F5705C"/>
    <w:rsid w:val="00F61C8E"/>
    <w:rsid w:val="00F622B9"/>
    <w:rsid w:val="00F637C4"/>
    <w:rsid w:val="00F70C9B"/>
    <w:rsid w:val="00F72A9E"/>
    <w:rsid w:val="00F72D28"/>
    <w:rsid w:val="00F73D74"/>
    <w:rsid w:val="00F7682F"/>
    <w:rsid w:val="00F80599"/>
    <w:rsid w:val="00F80959"/>
    <w:rsid w:val="00F8215D"/>
    <w:rsid w:val="00F84717"/>
    <w:rsid w:val="00F84B37"/>
    <w:rsid w:val="00F93779"/>
    <w:rsid w:val="00F975EB"/>
    <w:rsid w:val="00FB0790"/>
    <w:rsid w:val="00FB2C67"/>
    <w:rsid w:val="00FB565E"/>
    <w:rsid w:val="00FB69C9"/>
    <w:rsid w:val="00FC3494"/>
    <w:rsid w:val="00FC6F39"/>
    <w:rsid w:val="00FC71A3"/>
    <w:rsid w:val="00FD0204"/>
    <w:rsid w:val="00FE0BF4"/>
    <w:rsid w:val="00FE2CFD"/>
    <w:rsid w:val="00FE3807"/>
    <w:rsid w:val="00FE486B"/>
    <w:rsid w:val="00FF08F6"/>
    <w:rsid w:val="00FF2FE1"/>
    <w:rsid w:val="00FF326E"/>
    <w:rsid w:val="00FF335C"/>
    <w:rsid w:val="00FF35B9"/>
    <w:rsid w:val="00FF46CB"/>
    <w:rsid w:val="00FF4A74"/>
    <w:rsid w:val="00FF5AA2"/>
    <w:rsid w:val="00FF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26C"/>
    <w:pPr>
      <w:keepNext/>
      <w:keepLines/>
      <w:spacing w:before="480" w:after="0"/>
      <w:outlineLvl w:val="0"/>
    </w:pPr>
    <w:rPr>
      <w:rFonts w:eastAsia="Times New Roman"/>
      <w:b/>
      <w:sz w:val="32"/>
      <w:szCs w:val="32"/>
      <w:lang w:val="uk-UA" w:eastAsia="ru-RU"/>
    </w:rPr>
  </w:style>
  <w:style w:type="paragraph" w:styleId="3">
    <w:name w:val="heading 3"/>
    <w:basedOn w:val="a"/>
    <w:link w:val="30"/>
    <w:uiPriority w:val="99"/>
    <w:qFormat/>
    <w:rsid w:val="00A5326C"/>
    <w:pPr>
      <w:spacing w:before="100" w:beforeAutospacing="1" w:after="100" w:afterAutospacing="1" w:line="240" w:lineRule="auto"/>
      <w:ind w:firstLine="709"/>
      <w:jc w:val="both"/>
      <w:outlineLvl w:val="2"/>
    </w:pPr>
    <w:rPr>
      <w:rFonts w:eastAsia="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5326C"/>
    <w:pPr>
      <w:keepNext/>
      <w:keepLines/>
      <w:spacing w:after="0" w:line="240" w:lineRule="auto"/>
      <w:ind w:firstLine="709"/>
      <w:jc w:val="center"/>
      <w:outlineLvl w:val="0"/>
    </w:pPr>
    <w:rPr>
      <w:rFonts w:eastAsia="Times New Roman"/>
      <w:b/>
      <w:sz w:val="32"/>
      <w:szCs w:val="32"/>
      <w:lang w:val="uk-UA" w:eastAsia="ru-RU"/>
    </w:rPr>
  </w:style>
  <w:style w:type="character" w:customStyle="1" w:styleId="30">
    <w:name w:val="Заголовок 3 Знак"/>
    <w:basedOn w:val="a0"/>
    <w:link w:val="3"/>
    <w:uiPriority w:val="99"/>
    <w:rsid w:val="00A5326C"/>
    <w:rPr>
      <w:rFonts w:eastAsia="Times New Roman"/>
      <w:b/>
      <w:bCs/>
      <w:sz w:val="27"/>
      <w:szCs w:val="27"/>
      <w:lang w:val="uk-UA" w:eastAsia="ru-RU"/>
    </w:rPr>
  </w:style>
  <w:style w:type="numbering" w:customStyle="1" w:styleId="12">
    <w:name w:val="Нет списка1"/>
    <w:next w:val="a2"/>
    <w:uiPriority w:val="99"/>
    <w:semiHidden/>
    <w:unhideWhenUsed/>
    <w:rsid w:val="00A5326C"/>
  </w:style>
  <w:style w:type="paragraph" w:styleId="a3">
    <w:name w:val="Normal (Web)"/>
    <w:basedOn w:val="a"/>
    <w:uiPriority w:val="99"/>
    <w:semiHidden/>
    <w:rsid w:val="00A5326C"/>
    <w:pPr>
      <w:spacing w:before="100" w:beforeAutospacing="1" w:after="100" w:afterAutospacing="1" w:line="240" w:lineRule="auto"/>
      <w:ind w:firstLine="709"/>
      <w:jc w:val="both"/>
    </w:pPr>
    <w:rPr>
      <w:rFonts w:eastAsia="Times New Roman"/>
      <w:szCs w:val="24"/>
      <w:lang w:val="uk-UA" w:eastAsia="ru-RU"/>
    </w:rPr>
  </w:style>
  <w:style w:type="paragraph" w:styleId="a4">
    <w:name w:val="header"/>
    <w:basedOn w:val="a"/>
    <w:link w:val="a5"/>
    <w:uiPriority w:val="99"/>
    <w:rsid w:val="00A5326C"/>
    <w:pPr>
      <w:tabs>
        <w:tab w:val="center" w:pos="4677"/>
        <w:tab w:val="right" w:pos="9355"/>
      </w:tabs>
      <w:spacing w:after="0" w:line="240" w:lineRule="auto"/>
      <w:ind w:firstLine="709"/>
      <w:jc w:val="both"/>
    </w:pPr>
    <w:rPr>
      <w:rFonts w:eastAsia="Times New Roman"/>
      <w:szCs w:val="24"/>
      <w:lang w:eastAsia="ru-RU"/>
    </w:rPr>
  </w:style>
  <w:style w:type="character" w:customStyle="1" w:styleId="a5">
    <w:name w:val="Верхний колонтитул Знак"/>
    <w:basedOn w:val="a0"/>
    <w:link w:val="a4"/>
    <w:uiPriority w:val="99"/>
    <w:rsid w:val="00A5326C"/>
    <w:rPr>
      <w:rFonts w:eastAsia="Times New Roman"/>
      <w:szCs w:val="24"/>
      <w:lang w:eastAsia="ru-RU"/>
    </w:rPr>
  </w:style>
  <w:style w:type="paragraph" w:styleId="a6">
    <w:name w:val="List Paragraph"/>
    <w:basedOn w:val="a"/>
    <w:uiPriority w:val="34"/>
    <w:qFormat/>
    <w:rsid w:val="00A5326C"/>
    <w:pPr>
      <w:spacing w:after="0" w:line="240" w:lineRule="auto"/>
      <w:ind w:left="720" w:firstLine="709"/>
      <w:contextualSpacing/>
      <w:jc w:val="both"/>
    </w:pPr>
    <w:rPr>
      <w:rFonts w:eastAsia="Times New Roman"/>
      <w:szCs w:val="24"/>
      <w:lang w:val="uk-UA" w:eastAsia="ru-RU"/>
    </w:rPr>
  </w:style>
  <w:style w:type="character" w:customStyle="1" w:styleId="10">
    <w:name w:val="Заголовок 1 Знак"/>
    <w:basedOn w:val="a0"/>
    <w:link w:val="1"/>
    <w:uiPriority w:val="9"/>
    <w:rsid w:val="00A5326C"/>
    <w:rPr>
      <w:rFonts w:ascii="Times New Roman" w:eastAsia="Times New Roman" w:hAnsi="Times New Roman" w:cs="Times New Roman"/>
      <w:b/>
      <w:sz w:val="32"/>
      <w:szCs w:val="32"/>
      <w:lang w:val="uk-UA" w:eastAsia="ru-RU"/>
    </w:rPr>
  </w:style>
  <w:style w:type="paragraph" w:customStyle="1" w:styleId="13">
    <w:name w:val="Абзац списка1"/>
    <w:basedOn w:val="a"/>
    <w:link w:val="a7"/>
    <w:uiPriority w:val="34"/>
    <w:qFormat/>
    <w:rsid w:val="00A5326C"/>
    <w:pPr>
      <w:spacing w:after="0" w:line="240" w:lineRule="auto"/>
      <w:ind w:left="720" w:firstLine="709"/>
      <w:contextualSpacing/>
      <w:jc w:val="both"/>
    </w:pPr>
    <w:rPr>
      <w:rFonts w:ascii="Arial" w:eastAsia="Times New Roman" w:hAnsi="Arial"/>
      <w:szCs w:val="20"/>
      <w:lang w:val="uk-UA" w:eastAsia="ru-RU"/>
    </w:rPr>
  </w:style>
  <w:style w:type="character" w:customStyle="1" w:styleId="a7">
    <w:name w:val="Абзац списка Знак"/>
    <w:link w:val="13"/>
    <w:uiPriority w:val="34"/>
    <w:rsid w:val="00A5326C"/>
    <w:rPr>
      <w:rFonts w:ascii="Arial" w:eastAsia="Times New Roman" w:hAnsi="Arial"/>
      <w:szCs w:val="20"/>
      <w:lang w:val="uk-UA" w:eastAsia="ru-RU"/>
    </w:rPr>
  </w:style>
  <w:style w:type="table" w:styleId="a8">
    <w:name w:val="Table Grid"/>
    <w:basedOn w:val="a1"/>
    <w:uiPriority w:val="99"/>
    <w:rsid w:val="00A5326C"/>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0pt">
    <w:name w:val="Основной текст + 9;5 pt;Не полужирный;Интервал 0 pt"/>
    <w:rsid w:val="00A5326C"/>
    <w:rPr>
      <w:rFonts w:ascii="Times New Roman" w:eastAsia="Times New Roman" w:hAnsi="Times New Roman" w:cs="Times New Roman"/>
      <w:b/>
      <w:bCs/>
      <w:i w:val="0"/>
      <w:iCs w:val="0"/>
      <w:smallCaps w:val="0"/>
      <w:strike w:val="0"/>
      <w:color w:val="000000"/>
      <w:spacing w:val="-4"/>
      <w:w w:val="100"/>
      <w:position w:val="0"/>
      <w:sz w:val="19"/>
      <w:szCs w:val="19"/>
      <w:u w:val="none"/>
      <w:lang w:val="uk-UA"/>
    </w:rPr>
  </w:style>
  <w:style w:type="paragraph" w:styleId="2">
    <w:name w:val="Body Text Indent 2"/>
    <w:basedOn w:val="a"/>
    <w:link w:val="20"/>
    <w:rsid w:val="00A5326C"/>
    <w:pPr>
      <w:spacing w:after="0" w:line="240" w:lineRule="auto"/>
      <w:ind w:left="567" w:firstLine="1418"/>
      <w:jc w:val="both"/>
    </w:pPr>
    <w:rPr>
      <w:rFonts w:eastAsia="Times New Roman"/>
      <w:sz w:val="32"/>
      <w:szCs w:val="20"/>
      <w:lang w:val="uk-UA" w:eastAsia="ru-RU"/>
    </w:rPr>
  </w:style>
  <w:style w:type="character" w:customStyle="1" w:styleId="20">
    <w:name w:val="Основной текст с отступом 2 Знак"/>
    <w:basedOn w:val="a0"/>
    <w:link w:val="2"/>
    <w:rsid w:val="00A5326C"/>
    <w:rPr>
      <w:rFonts w:eastAsia="Times New Roman"/>
      <w:sz w:val="32"/>
      <w:szCs w:val="20"/>
      <w:lang w:val="uk-UA" w:eastAsia="ru-RU"/>
    </w:rPr>
  </w:style>
  <w:style w:type="paragraph" w:styleId="a9">
    <w:name w:val="footer"/>
    <w:basedOn w:val="a"/>
    <w:link w:val="aa"/>
    <w:uiPriority w:val="99"/>
    <w:unhideWhenUsed/>
    <w:rsid w:val="00A5326C"/>
    <w:pPr>
      <w:tabs>
        <w:tab w:val="center" w:pos="4677"/>
        <w:tab w:val="right" w:pos="9355"/>
      </w:tabs>
      <w:spacing w:after="0" w:line="240" w:lineRule="auto"/>
      <w:ind w:firstLine="709"/>
      <w:jc w:val="both"/>
    </w:pPr>
    <w:rPr>
      <w:rFonts w:eastAsia="Times New Roman"/>
      <w:szCs w:val="24"/>
      <w:lang w:val="uk-UA" w:eastAsia="ru-RU"/>
    </w:rPr>
  </w:style>
  <w:style w:type="character" w:customStyle="1" w:styleId="aa">
    <w:name w:val="Нижний колонтитул Знак"/>
    <w:basedOn w:val="a0"/>
    <w:link w:val="a9"/>
    <w:uiPriority w:val="99"/>
    <w:rsid w:val="00A5326C"/>
    <w:rPr>
      <w:rFonts w:eastAsia="Times New Roman"/>
      <w:szCs w:val="24"/>
      <w:lang w:val="uk-UA" w:eastAsia="ru-RU"/>
    </w:rPr>
  </w:style>
  <w:style w:type="paragraph" w:styleId="ab">
    <w:name w:val="No Spacing"/>
    <w:uiPriority w:val="1"/>
    <w:qFormat/>
    <w:rsid w:val="00A5326C"/>
    <w:pPr>
      <w:spacing w:after="0" w:line="240" w:lineRule="auto"/>
      <w:ind w:firstLine="709"/>
      <w:jc w:val="both"/>
    </w:pPr>
    <w:rPr>
      <w:rFonts w:eastAsia="Times New Roman"/>
      <w:szCs w:val="24"/>
      <w:lang w:val="uk-UA" w:eastAsia="ru-RU"/>
    </w:rPr>
  </w:style>
  <w:style w:type="character" w:styleId="ac">
    <w:name w:val="annotation reference"/>
    <w:basedOn w:val="a0"/>
    <w:uiPriority w:val="99"/>
    <w:semiHidden/>
    <w:unhideWhenUsed/>
    <w:rsid w:val="00A5326C"/>
    <w:rPr>
      <w:sz w:val="16"/>
      <w:szCs w:val="16"/>
    </w:rPr>
  </w:style>
  <w:style w:type="paragraph" w:styleId="ad">
    <w:name w:val="annotation text"/>
    <w:basedOn w:val="a"/>
    <w:link w:val="ae"/>
    <w:uiPriority w:val="99"/>
    <w:semiHidden/>
    <w:unhideWhenUsed/>
    <w:rsid w:val="00A5326C"/>
    <w:pPr>
      <w:spacing w:after="0" w:line="240" w:lineRule="auto"/>
      <w:ind w:firstLine="709"/>
      <w:jc w:val="both"/>
    </w:pPr>
    <w:rPr>
      <w:rFonts w:eastAsia="Times New Roman"/>
      <w:sz w:val="20"/>
      <w:szCs w:val="20"/>
      <w:lang w:val="uk-UA" w:eastAsia="ru-RU"/>
    </w:rPr>
  </w:style>
  <w:style w:type="character" w:customStyle="1" w:styleId="ae">
    <w:name w:val="Текст примечания Знак"/>
    <w:basedOn w:val="a0"/>
    <w:link w:val="ad"/>
    <w:uiPriority w:val="99"/>
    <w:semiHidden/>
    <w:rsid w:val="00A5326C"/>
    <w:rPr>
      <w:rFonts w:eastAsia="Times New Roman"/>
      <w:sz w:val="20"/>
      <w:szCs w:val="20"/>
      <w:lang w:val="uk-UA" w:eastAsia="ru-RU"/>
    </w:rPr>
  </w:style>
  <w:style w:type="paragraph" w:styleId="af">
    <w:name w:val="annotation subject"/>
    <w:basedOn w:val="ad"/>
    <w:next w:val="ad"/>
    <w:link w:val="af0"/>
    <w:uiPriority w:val="99"/>
    <w:semiHidden/>
    <w:unhideWhenUsed/>
    <w:rsid w:val="00A5326C"/>
    <w:rPr>
      <w:b/>
      <w:bCs/>
    </w:rPr>
  </w:style>
  <w:style w:type="character" w:customStyle="1" w:styleId="af0">
    <w:name w:val="Тема примечания Знак"/>
    <w:basedOn w:val="ae"/>
    <w:link w:val="af"/>
    <w:uiPriority w:val="99"/>
    <w:semiHidden/>
    <w:rsid w:val="00A5326C"/>
    <w:rPr>
      <w:rFonts w:eastAsia="Times New Roman"/>
      <w:b/>
      <w:bCs/>
      <w:sz w:val="20"/>
      <w:szCs w:val="20"/>
      <w:lang w:val="uk-UA" w:eastAsia="ru-RU"/>
    </w:rPr>
  </w:style>
  <w:style w:type="paragraph" w:styleId="af1">
    <w:name w:val="Balloon Text"/>
    <w:basedOn w:val="a"/>
    <w:link w:val="af2"/>
    <w:uiPriority w:val="99"/>
    <w:semiHidden/>
    <w:unhideWhenUsed/>
    <w:rsid w:val="00A5326C"/>
    <w:pPr>
      <w:spacing w:after="0" w:line="240" w:lineRule="auto"/>
      <w:ind w:firstLine="709"/>
      <w:jc w:val="both"/>
    </w:pPr>
    <w:rPr>
      <w:rFonts w:ascii="Segoe UI" w:eastAsia="Times New Roman" w:hAnsi="Segoe UI" w:cs="Segoe UI"/>
      <w:sz w:val="18"/>
      <w:szCs w:val="18"/>
      <w:lang w:val="uk-UA" w:eastAsia="ru-RU"/>
    </w:rPr>
  </w:style>
  <w:style w:type="character" w:customStyle="1" w:styleId="af2">
    <w:name w:val="Текст выноски Знак"/>
    <w:basedOn w:val="a0"/>
    <w:link w:val="af1"/>
    <w:uiPriority w:val="99"/>
    <w:semiHidden/>
    <w:rsid w:val="00A5326C"/>
    <w:rPr>
      <w:rFonts w:ascii="Segoe UI" w:eastAsia="Times New Roman" w:hAnsi="Segoe UI" w:cs="Segoe UI"/>
      <w:sz w:val="18"/>
      <w:szCs w:val="18"/>
      <w:lang w:val="uk-UA" w:eastAsia="ru-RU"/>
    </w:rPr>
  </w:style>
  <w:style w:type="paragraph" w:styleId="af3">
    <w:name w:val="Body Text Indent"/>
    <w:basedOn w:val="a"/>
    <w:link w:val="af4"/>
    <w:uiPriority w:val="99"/>
    <w:unhideWhenUsed/>
    <w:rsid w:val="00A5326C"/>
    <w:pPr>
      <w:spacing w:after="120" w:line="240" w:lineRule="auto"/>
      <w:ind w:left="283" w:firstLine="709"/>
      <w:jc w:val="both"/>
    </w:pPr>
    <w:rPr>
      <w:rFonts w:eastAsia="Times New Roman"/>
      <w:szCs w:val="24"/>
      <w:lang w:val="uk-UA" w:eastAsia="ru-RU"/>
    </w:rPr>
  </w:style>
  <w:style w:type="character" w:customStyle="1" w:styleId="af4">
    <w:name w:val="Основной текст с отступом Знак"/>
    <w:basedOn w:val="a0"/>
    <w:link w:val="af3"/>
    <w:uiPriority w:val="99"/>
    <w:rsid w:val="00A5326C"/>
    <w:rPr>
      <w:rFonts w:eastAsia="Times New Roman"/>
      <w:szCs w:val="24"/>
      <w:lang w:val="uk-UA" w:eastAsia="ru-RU"/>
    </w:rPr>
  </w:style>
  <w:style w:type="paragraph" w:styleId="HTML">
    <w:name w:val="HTML Preformatted"/>
    <w:basedOn w:val="a"/>
    <w:link w:val="HTML0"/>
    <w:uiPriority w:val="99"/>
    <w:unhideWhenUsed/>
    <w:rsid w:val="00A5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5326C"/>
    <w:rPr>
      <w:rFonts w:ascii="Courier New" w:eastAsia="Times New Roman" w:hAnsi="Courier New" w:cs="Courier New"/>
      <w:sz w:val="20"/>
      <w:szCs w:val="20"/>
      <w:lang w:val="uk-UA" w:eastAsia="uk-UA"/>
    </w:rPr>
  </w:style>
  <w:style w:type="character" w:customStyle="1" w:styleId="110">
    <w:name w:val="Заголовок 1 Знак1"/>
    <w:basedOn w:val="a0"/>
    <w:uiPriority w:val="9"/>
    <w:rsid w:val="00A5326C"/>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26C"/>
    <w:pPr>
      <w:keepNext/>
      <w:keepLines/>
      <w:spacing w:before="480" w:after="0"/>
      <w:outlineLvl w:val="0"/>
    </w:pPr>
    <w:rPr>
      <w:rFonts w:eastAsia="Times New Roman"/>
      <w:b/>
      <w:sz w:val="32"/>
      <w:szCs w:val="32"/>
      <w:lang w:val="uk-UA" w:eastAsia="ru-RU"/>
    </w:rPr>
  </w:style>
  <w:style w:type="paragraph" w:styleId="3">
    <w:name w:val="heading 3"/>
    <w:basedOn w:val="a"/>
    <w:link w:val="30"/>
    <w:uiPriority w:val="99"/>
    <w:qFormat/>
    <w:rsid w:val="00A5326C"/>
    <w:pPr>
      <w:spacing w:before="100" w:beforeAutospacing="1" w:after="100" w:afterAutospacing="1" w:line="240" w:lineRule="auto"/>
      <w:ind w:firstLine="709"/>
      <w:jc w:val="both"/>
      <w:outlineLvl w:val="2"/>
    </w:pPr>
    <w:rPr>
      <w:rFonts w:eastAsia="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5326C"/>
    <w:pPr>
      <w:keepNext/>
      <w:keepLines/>
      <w:spacing w:after="0" w:line="240" w:lineRule="auto"/>
      <w:ind w:firstLine="709"/>
      <w:jc w:val="center"/>
      <w:outlineLvl w:val="0"/>
    </w:pPr>
    <w:rPr>
      <w:rFonts w:eastAsia="Times New Roman"/>
      <w:b/>
      <w:sz w:val="32"/>
      <w:szCs w:val="32"/>
      <w:lang w:val="uk-UA" w:eastAsia="ru-RU"/>
    </w:rPr>
  </w:style>
  <w:style w:type="character" w:customStyle="1" w:styleId="30">
    <w:name w:val="Заголовок 3 Знак"/>
    <w:basedOn w:val="a0"/>
    <w:link w:val="3"/>
    <w:uiPriority w:val="99"/>
    <w:rsid w:val="00A5326C"/>
    <w:rPr>
      <w:rFonts w:eastAsia="Times New Roman"/>
      <w:b/>
      <w:bCs/>
      <w:sz w:val="27"/>
      <w:szCs w:val="27"/>
      <w:lang w:val="uk-UA" w:eastAsia="ru-RU"/>
    </w:rPr>
  </w:style>
  <w:style w:type="numbering" w:customStyle="1" w:styleId="12">
    <w:name w:val="Нет списка1"/>
    <w:next w:val="a2"/>
    <w:uiPriority w:val="99"/>
    <w:semiHidden/>
    <w:unhideWhenUsed/>
    <w:rsid w:val="00A5326C"/>
  </w:style>
  <w:style w:type="paragraph" w:styleId="a3">
    <w:name w:val="Normal (Web)"/>
    <w:basedOn w:val="a"/>
    <w:uiPriority w:val="99"/>
    <w:semiHidden/>
    <w:rsid w:val="00A5326C"/>
    <w:pPr>
      <w:spacing w:before="100" w:beforeAutospacing="1" w:after="100" w:afterAutospacing="1" w:line="240" w:lineRule="auto"/>
      <w:ind w:firstLine="709"/>
      <w:jc w:val="both"/>
    </w:pPr>
    <w:rPr>
      <w:rFonts w:eastAsia="Times New Roman"/>
      <w:szCs w:val="24"/>
      <w:lang w:val="uk-UA" w:eastAsia="ru-RU"/>
    </w:rPr>
  </w:style>
  <w:style w:type="paragraph" w:styleId="a4">
    <w:name w:val="header"/>
    <w:basedOn w:val="a"/>
    <w:link w:val="a5"/>
    <w:uiPriority w:val="99"/>
    <w:rsid w:val="00A5326C"/>
    <w:pPr>
      <w:tabs>
        <w:tab w:val="center" w:pos="4677"/>
        <w:tab w:val="right" w:pos="9355"/>
      </w:tabs>
      <w:spacing w:after="0" w:line="240" w:lineRule="auto"/>
      <w:ind w:firstLine="709"/>
      <w:jc w:val="both"/>
    </w:pPr>
    <w:rPr>
      <w:rFonts w:eastAsia="Times New Roman"/>
      <w:szCs w:val="24"/>
      <w:lang w:eastAsia="ru-RU"/>
    </w:rPr>
  </w:style>
  <w:style w:type="character" w:customStyle="1" w:styleId="a5">
    <w:name w:val="Верхний колонтитул Знак"/>
    <w:basedOn w:val="a0"/>
    <w:link w:val="a4"/>
    <w:uiPriority w:val="99"/>
    <w:rsid w:val="00A5326C"/>
    <w:rPr>
      <w:rFonts w:eastAsia="Times New Roman"/>
      <w:szCs w:val="24"/>
      <w:lang w:eastAsia="ru-RU"/>
    </w:rPr>
  </w:style>
  <w:style w:type="paragraph" w:styleId="a6">
    <w:name w:val="List Paragraph"/>
    <w:basedOn w:val="a"/>
    <w:uiPriority w:val="34"/>
    <w:qFormat/>
    <w:rsid w:val="00A5326C"/>
    <w:pPr>
      <w:spacing w:after="0" w:line="240" w:lineRule="auto"/>
      <w:ind w:left="720" w:firstLine="709"/>
      <w:contextualSpacing/>
      <w:jc w:val="both"/>
    </w:pPr>
    <w:rPr>
      <w:rFonts w:eastAsia="Times New Roman"/>
      <w:szCs w:val="24"/>
      <w:lang w:val="uk-UA" w:eastAsia="ru-RU"/>
    </w:rPr>
  </w:style>
  <w:style w:type="character" w:customStyle="1" w:styleId="10">
    <w:name w:val="Заголовок 1 Знак"/>
    <w:basedOn w:val="a0"/>
    <w:link w:val="1"/>
    <w:uiPriority w:val="9"/>
    <w:rsid w:val="00A5326C"/>
    <w:rPr>
      <w:rFonts w:ascii="Times New Roman" w:eastAsia="Times New Roman" w:hAnsi="Times New Roman" w:cs="Times New Roman"/>
      <w:b/>
      <w:sz w:val="32"/>
      <w:szCs w:val="32"/>
      <w:lang w:val="uk-UA" w:eastAsia="ru-RU"/>
    </w:rPr>
  </w:style>
  <w:style w:type="paragraph" w:customStyle="1" w:styleId="13">
    <w:name w:val="Абзац списка1"/>
    <w:basedOn w:val="a"/>
    <w:link w:val="a7"/>
    <w:uiPriority w:val="34"/>
    <w:qFormat/>
    <w:rsid w:val="00A5326C"/>
    <w:pPr>
      <w:spacing w:after="0" w:line="240" w:lineRule="auto"/>
      <w:ind w:left="720" w:firstLine="709"/>
      <w:contextualSpacing/>
      <w:jc w:val="both"/>
    </w:pPr>
    <w:rPr>
      <w:rFonts w:ascii="Arial" w:eastAsia="Times New Roman" w:hAnsi="Arial"/>
      <w:szCs w:val="20"/>
      <w:lang w:val="uk-UA" w:eastAsia="ru-RU"/>
    </w:rPr>
  </w:style>
  <w:style w:type="character" w:customStyle="1" w:styleId="a7">
    <w:name w:val="Абзац списка Знак"/>
    <w:link w:val="13"/>
    <w:uiPriority w:val="34"/>
    <w:rsid w:val="00A5326C"/>
    <w:rPr>
      <w:rFonts w:ascii="Arial" w:eastAsia="Times New Roman" w:hAnsi="Arial"/>
      <w:szCs w:val="20"/>
      <w:lang w:val="uk-UA" w:eastAsia="ru-RU"/>
    </w:rPr>
  </w:style>
  <w:style w:type="table" w:styleId="a8">
    <w:name w:val="Table Grid"/>
    <w:basedOn w:val="a1"/>
    <w:uiPriority w:val="99"/>
    <w:rsid w:val="00A5326C"/>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0pt">
    <w:name w:val="Основной текст + 9;5 pt;Не полужирный;Интервал 0 pt"/>
    <w:rsid w:val="00A5326C"/>
    <w:rPr>
      <w:rFonts w:ascii="Times New Roman" w:eastAsia="Times New Roman" w:hAnsi="Times New Roman" w:cs="Times New Roman"/>
      <w:b/>
      <w:bCs/>
      <w:i w:val="0"/>
      <w:iCs w:val="0"/>
      <w:smallCaps w:val="0"/>
      <w:strike w:val="0"/>
      <w:color w:val="000000"/>
      <w:spacing w:val="-4"/>
      <w:w w:val="100"/>
      <w:position w:val="0"/>
      <w:sz w:val="19"/>
      <w:szCs w:val="19"/>
      <w:u w:val="none"/>
      <w:lang w:val="uk-UA"/>
    </w:rPr>
  </w:style>
  <w:style w:type="paragraph" w:styleId="2">
    <w:name w:val="Body Text Indent 2"/>
    <w:basedOn w:val="a"/>
    <w:link w:val="20"/>
    <w:rsid w:val="00A5326C"/>
    <w:pPr>
      <w:spacing w:after="0" w:line="240" w:lineRule="auto"/>
      <w:ind w:left="567" w:firstLine="1418"/>
      <w:jc w:val="both"/>
    </w:pPr>
    <w:rPr>
      <w:rFonts w:eastAsia="Times New Roman"/>
      <w:sz w:val="32"/>
      <w:szCs w:val="20"/>
      <w:lang w:val="uk-UA" w:eastAsia="ru-RU"/>
    </w:rPr>
  </w:style>
  <w:style w:type="character" w:customStyle="1" w:styleId="20">
    <w:name w:val="Основной текст с отступом 2 Знак"/>
    <w:basedOn w:val="a0"/>
    <w:link w:val="2"/>
    <w:rsid w:val="00A5326C"/>
    <w:rPr>
      <w:rFonts w:eastAsia="Times New Roman"/>
      <w:sz w:val="32"/>
      <w:szCs w:val="20"/>
      <w:lang w:val="uk-UA" w:eastAsia="ru-RU"/>
    </w:rPr>
  </w:style>
  <w:style w:type="paragraph" w:styleId="a9">
    <w:name w:val="footer"/>
    <w:basedOn w:val="a"/>
    <w:link w:val="aa"/>
    <w:uiPriority w:val="99"/>
    <w:unhideWhenUsed/>
    <w:rsid w:val="00A5326C"/>
    <w:pPr>
      <w:tabs>
        <w:tab w:val="center" w:pos="4677"/>
        <w:tab w:val="right" w:pos="9355"/>
      </w:tabs>
      <w:spacing w:after="0" w:line="240" w:lineRule="auto"/>
      <w:ind w:firstLine="709"/>
      <w:jc w:val="both"/>
    </w:pPr>
    <w:rPr>
      <w:rFonts w:eastAsia="Times New Roman"/>
      <w:szCs w:val="24"/>
      <w:lang w:val="uk-UA" w:eastAsia="ru-RU"/>
    </w:rPr>
  </w:style>
  <w:style w:type="character" w:customStyle="1" w:styleId="aa">
    <w:name w:val="Нижний колонтитул Знак"/>
    <w:basedOn w:val="a0"/>
    <w:link w:val="a9"/>
    <w:uiPriority w:val="99"/>
    <w:rsid w:val="00A5326C"/>
    <w:rPr>
      <w:rFonts w:eastAsia="Times New Roman"/>
      <w:szCs w:val="24"/>
      <w:lang w:val="uk-UA" w:eastAsia="ru-RU"/>
    </w:rPr>
  </w:style>
  <w:style w:type="paragraph" w:styleId="ab">
    <w:name w:val="No Spacing"/>
    <w:uiPriority w:val="1"/>
    <w:qFormat/>
    <w:rsid w:val="00A5326C"/>
    <w:pPr>
      <w:spacing w:after="0" w:line="240" w:lineRule="auto"/>
      <w:ind w:firstLine="709"/>
      <w:jc w:val="both"/>
    </w:pPr>
    <w:rPr>
      <w:rFonts w:eastAsia="Times New Roman"/>
      <w:szCs w:val="24"/>
      <w:lang w:val="uk-UA" w:eastAsia="ru-RU"/>
    </w:rPr>
  </w:style>
  <w:style w:type="character" w:styleId="ac">
    <w:name w:val="annotation reference"/>
    <w:basedOn w:val="a0"/>
    <w:uiPriority w:val="99"/>
    <w:semiHidden/>
    <w:unhideWhenUsed/>
    <w:rsid w:val="00A5326C"/>
    <w:rPr>
      <w:sz w:val="16"/>
      <w:szCs w:val="16"/>
    </w:rPr>
  </w:style>
  <w:style w:type="paragraph" w:styleId="ad">
    <w:name w:val="annotation text"/>
    <w:basedOn w:val="a"/>
    <w:link w:val="ae"/>
    <w:uiPriority w:val="99"/>
    <w:semiHidden/>
    <w:unhideWhenUsed/>
    <w:rsid w:val="00A5326C"/>
    <w:pPr>
      <w:spacing w:after="0" w:line="240" w:lineRule="auto"/>
      <w:ind w:firstLine="709"/>
      <w:jc w:val="both"/>
    </w:pPr>
    <w:rPr>
      <w:rFonts w:eastAsia="Times New Roman"/>
      <w:sz w:val="20"/>
      <w:szCs w:val="20"/>
      <w:lang w:val="uk-UA" w:eastAsia="ru-RU"/>
    </w:rPr>
  </w:style>
  <w:style w:type="character" w:customStyle="1" w:styleId="ae">
    <w:name w:val="Текст примечания Знак"/>
    <w:basedOn w:val="a0"/>
    <w:link w:val="ad"/>
    <w:uiPriority w:val="99"/>
    <w:semiHidden/>
    <w:rsid w:val="00A5326C"/>
    <w:rPr>
      <w:rFonts w:eastAsia="Times New Roman"/>
      <w:sz w:val="20"/>
      <w:szCs w:val="20"/>
      <w:lang w:val="uk-UA" w:eastAsia="ru-RU"/>
    </w:rPr>
  </w:style>
  <w:style w:type="paragraph" w:styleId="af">
    <w:name w:val="annotation subject"/>
    <w:basedOn w:val="ad"/>
    <w:next w:val="ad"/>
    <w:link w:val="af0"/>
    <w:uiPriority w:val="99"/>
    <w:semiHidden/>
    <w:unhideWhenUsed/>
    <w:rsid w:val="00A5326C"/>
    <w:rPr>
      <w:b/>
      <w:bCs/>
    </w:rPr>
  </w:style>
  <w:style w:type="character" w:customStyle="1" w:styleId="af0">
    <w:name w:val="Тема примечания Знак"/>
    <w:basedOn w:val="ae"/>
    <w:link w:val="af"/>
    <w:uiPriority w:val="99"/>
    <w:semiHidden/>
    <w:rsid w:val="00A5326C"/>
    <w:rPr>
      <w:rFonts w:eastAsia="Times New Roman"/>
      <w:b/>
      <w:bCs/>
      <w:sz w:val="20"/>
      <w:szCs w:val="20"/>
      <w:lang w:val="uk-UA" w:eastAsia="ru-RU"/>
    </w:rPr>
  </w:style>
  <w:style w:type="paragraph" w:styleId="af1">
    <w:name w:val="Balloon Text"/>
    <w:basedOn w:val="a"/>
    <w:link w:val="af2"/>
    <w:uiPriority w:val="99"/>
    <w:semiHidden/>
    <w:unhideWhenUsed/>
    <w:rsid w:val="00A5326C"/>
    <w:pPr>
      <w:spacing w:after="0" w:line="240" w:lineRule="auto"/>
      <w:ind w:firstLine="709"/>
      <w:jc w:val="both"/>
    </w:pPr>
    <w:rPr>
      <w:rFonts w:ascii="Segoe UI" w:eastAsia="Times New Roman" w:hAnsi="Segoe UI" w:cs="Segoe UI"/>
      <w:sz w:val="18"/>
      <w:szCs w:val="18"/>
      <w:lang w:val="uk-UA" w:eastAsia="ru-RU"/>
    </w:rPr>
  </w:style>
  <w:style w:type="character" w:customStyle="1" w:styleId="af2">
    <w:name w:val="Текст выноски Знак"/>
    <w:basedOn w:val="a0"/>
    <w:link w:val="af1"/>
    <w:uiPriority w:val="99"/>
    <w:semiHidden/>
    <w:rsid w:val="00A5326C"/>
    <w:rPr>
      <w:rFonts w:ascii="Segoe UI" w:eastAsia="Times New Roman" w:hAnsi="Segoe UI" w:cs="Segoe UI"/>
      <w:sz w:val="18"/>
      <w:szCs w:val="18"/>
      <w:lang w:val="uk-UA" w:eastAsia="ru-RU"/>
    </w:rPr>
  </w:style>
  <w:style w:type="paragraph" w:styleId="af3">
    <w:name w:val="Body Text Indent"/>
    <w:basedOn w:val="a"/>
    <w:link w:val="af4"/>
    <w:uiPriority w:val="99"/>
    <w:unhideWhenUsed/>
    <w:rsid w:val="00A5326C"/>
    <w:pPr>
      <w:spacing w:after="120" w:line="240" w:lineRule="auto"/>
      <w:ind w:left="283" w:firstLine="709"/>
      <w:jc w:val="both"/>
    </w:pPr>
    <w:rPr>
      <w:rFonts w:eastAsia="Times New Roman"/>
      <w:szCs w:val="24"/>
      <w:lang w:val="uk-UA" w:eastAsia="ru-RU"/>
    </w:rPr>
  </w:style>
  <w:style w:type="character" w:customStyle="1" w:styleId="af4">
    <w:name w:val="Основной текст с отступом Знак"/>
    <w:basedOn w:val="a0"/>
    <w:link w:val="af3"/>
    <w:uiPriority w:val="99"/>
    <w:rsid w:val="00A5326C"/>
    <w:rPr>
      <w:rFonts w:eastAsia="Times New Roman"/>
      <w:szCs w:val="24"/>
      <w:lang w:val="uk-UA" w:eastAsia="ru-RU"/>
    </w:rPr>
  </w:style>
  <w:style w:type="paragraph" w:styleId="HTML">
    <w:name w:val="HTML Preformatted"/>
    <w:basedOn w:val="a"/>
    <w:link w:val="HTML0"/>
    <w:uiPriority w:val="99"/>
    <w:unhideWhenUsed/>
    <w:rsid w:val="00A5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5326C"/>
    <w:rPr>
      <w:rFonts w:ascii="Courier New" w:eastAsia="Times New Roman" w:hAnsi="Courier New" w:cs="Courier New"/>
      <w:sz w:val="20"/>
      <w:szCs w:val="20"/>
      <w:lang w:val="uk-UA" w:eastAsia="uk-UA"/>
    </w:rPr>
  </w:style>
  <w:style w:type="character" w:customStyle="1" w:styleId="110">
    <w:name w:val="Заголовок 1 Знак1"/>
    <w:basedOn w:val="a0"/>
    <w:uiPriority w:val="9"/>
    <w:rsid w:val="00A5326C"/>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192.168.101.12\ikz$\000_IKZ\&#1056;&#1110;&#1096;&#1077;&#1085;&#1103;%20&#1088;&#1086;&#1079;&#1087;&#1086;&#1088;&#1103;&#1076;&#1078;&#1077;&#1085;&#1085;&#1103;\2018\&#1056;&#1077;&#1079;&#1091;&#1083;&#1100;&#1090;&#1072;&#1090;&#1080;&#1074;&#1085;&#1110;%20&#1087;&#1086;&#1082;&#1072;&#1079;&#1085;&#1080;&#1082;&#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Кількість</a:t>
            </a:r>
            <a:r>
              <a:rPr lang="uk-UA" baseline="0"/>
              <a:t> копій за рік</a:t>
            </a:r>
            <a:endParaRPr lang="uk-UA"/>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5.555555555555558E-2"/>
                  <c:y val="-9.7222222222222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8A-4EC4-9ABC-6291DC01D41C}"/>
                </c:ext>
              </c:extLst>
            </c:dLbl>
            <c:dLbl>
              <c:idx val="1"/>
              <c:layout>
                <c:manualLayout>
                  <c:x val="-6.6666666666666721E-2"/>
                  <c:y val="-5.55555555555556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8A-4EC4-9ABC-6291DC01D41C}"/>
                </c:ext>
              </c:extLst>
            </c:dLbl>
            <c:dLbl>
              <c:idx val="2"/>
              <c:layout>
                <c:manualLayout>
                  <c:x val="-6.3888888888888884E-2"/>
                  <c:y val="-0.1064814814814814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28A-4EC4-9ABC-6291DC01D41C}"/>
                </c:ext>
              </c:extLst>
            </c:dLbl>
            <c:dLbl>
              <c:idx val="3"/>
              <c:layout>
                <c:manualLayout>
                  <c:x val="-5.8333333333333334E-2"/>
                  <c:y val="-5.5555555555555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8A-4EC4-9ABC-6291DC01D41C}"/>
                </c:ext>
              </c:extLst>
            </c:dLbl>
            <c:dLbl>
              <c:idx val="4"/>
              <c:layout>
                <c:manualLayout>
                  <c:x val="-6.1111111111111012E-2"/>
                  <c:y val="-9.7222222222222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28A-4EC4-9ABC-6291DC01D4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Копії!$B$3:$B$7</c:f>
              <c:strCache>
                <c:ptCount val="5"/>
                <c:pt idx="0">
                  <c:v>2013</c:v>
                </c:pt>
                <c:pt idx="1">
                  <c:v>2014</c:v>
                </c:pt>
                <c:pt idx="2">
                  <c:v>2015</c:v>
                </c:pt>
                <c:pt idx="3">
                  <c:v>2016</c:v>
                </c:pt>
                <c:pt idx="4">
                  <c:v>2017 (план)</c:v>
                </c:pt>
              </c:strCache>
            </c:strRef>
          </c:cat>
          <c:val>
            <c:numRef>
              <c:f>Копії!$C$3:$C$7</c:f>
              <c:numCache>
                <c:formatCode>General</c:formatCode>
                <c:ptCount val="5"/>
                <c:pt idx="0">
                  <c:v>520140</c:v>
                </c:pt>
                <c:pt idx="1">
                  <c:v>523420</c:v>
                </c:pt>
                <c:pt idx="2">
                  <c:v>451050</c:v>
                </c:pt>
                <c:pt idx="3">
                  <c:v>627200</c:v>
                </c:pt>
                <c:pt idx="4">
                  <c:v>644000</c:v>
                </c:pt>
              </c:numCache>
            </c:numRef>
          </c:val>
          <c:smooth val="0"/>
          <c:extLst xmlns:c16r2="http://schemas.microsoft.com/office/drawing/2015/06/chart">
            <c:ext xmlns:c16="http://schemas.microsoft.com/office/drawing/2014/chart" uri="{C3380CC4-5D6E-409C-BE32-E72D297353CC}">
              <c16:uniqueId val="{00000005-728A-4EC4-9ABC-6291DC01D41C}"/>
            </c:ext>
          </c:extLst>
        </c:ser>
        <c:dLbls>
          <c:showLegendKey val="0"/>
          <c:showVal val="0"/>
          <c:showCatName val="0"/>
          <c:showSerName val="0"/>
          <c:showPercent val="0"/>
          <c:showBubbleSize val="0"/>
        </c:dLbls>
        <c:marker val="1"/>
        <c:smooth val="0"/>
        <c:axId val="55712384"/>
        <c:axId val="55726464"/>
      </c:lineChart>
      <c:catAx>
        <c:axId val="557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26464"/>
        <c:crosses val="autoZero"/>
        <c:auto val="1"/>
        <c:lblAlgn val="ctr"/>
        <c:lblOffset val="100"/>
        <c:noMultiLvlLbl val="0"/>
      </c:catAx>
      <c:valAx>
        <c:axId val="5572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71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57</TotalTime>
  <Pages>16</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ikz_01</dc:creator>
  <cp:lastModifiedBy>ikz_01</cp:lastModifiedBy>
  <cp:revision>3</cp:revision>
  <dcterms:created xsi:type="dcterms:W3CDTF">2017-08-30T08:06:00Z</dcterms:created>
  <dcterms:modified xsi:type="dcterms:W3CDTF">2017-08-31T11:10:00Z</dcterms:modified>
</cp:coreProperties>
</file>