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3"/>
      </w:tblGrid>
      <w:tr w:rsidR="008F79D1" w:rsidRPr="008F79D1" w:rsidTr="00A64507">
        <w:trPr>
          <w:trHeight w:val="910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F79D1" w:rsidRPr="008F79D1" w:rsidRDefault="008F79D1" w:rsidP="00A013CF">
            <w:pPr>
              <w:pStyle w:val="60"/>
              <w:tabs>
                <w:tab w:val="left" w:pos="3583"/>
                <w:tab w:val="center" w:pos="4844"/>
              </w:tabs>
              <w:spacing w:before="0" w:line="240" w:lineRule="auto"/>
              <w:jc w:val="left"/>
              <w:rPr>
                <w:rStyle w:val="6"/>
                <w:sz w:val="28"/>
                <w:szCs w:val="28"/>
              </w:rPr>
            </w:pPr>
            <w:r w:rsidRPr="008F79D1">
              <w:rPr>
                <w:rStyle w:val="6"/>
                <w:sz w:val="28"/>
                <w:szCs w:val="28"/>
              </w:rPr>
              <w:t xml:space="preserve">Додаток </w:t>
            </w:r>
          </w:p>
          <w:p w:rsidR="008F79D1" w:rsidRPr="008F79D1" w:rsidRDefault="008F79D1" w:rsidP="00A013CF">
            <w:pPr>
              <w:pStyle w:val="60"/>
              <w:tabs>
                <w:tab w:val="left" w:pos="3583"/>
                <w:tab w:val="center" w:pos="4844"/>
              </w:tabs>
              <w:spacing w:before="0" w:line="240" w:lineRule="auto"/>
              <w:jc w:val="left"/>
              <w:rPr>
                <w:rStyle w:val="6"/>
                <w:sz w:val="28"/>
                <w:szCs w:val="28"/>
              </w:rPr>
            </w:pPr>
            <w:r w:rsidRPr="008F79D1">
              <w:rPr>
                <w:rStyle w:val="6"/>
                <w:sz w:val="28"/>
                <w:szCs w:val="28"/>
              </w:rPr>
              <w:t>до рішення виконкому</w:t>
            </w:r>
          </w:p>
          <w:p w:rsidR="008F79D1" w:rsidRPr="008F79D1" w:rsidRDefault="008F79D1" w:rsidP="00A013CF">
            <w:pPr>
              <w:pStyle w:val="60"/>
              <w:tabs>
                <w:tab w:val="left" w:pos="3583"/>
                <w:tab w:val="center" w:pos="4844"/>
              </w:tabs>
              <w:spacing w:before="0" w:line="240" w:lineRule="auto"/>
              <w:jc w:val="left"/>
              <w:rPr>
                <w:rStyle w:val="6"/>
                <w:sz w:val="28"/>
                <w:szCs w:val="28"/>
              </w:rPr>
            </w:pPr>
            <w:r w:rsidRPr="008F79D1">
              <w:rPr>
                <w:rStyle w:val="6"/>
                <w:sz w:val="28"/>
                <w:szCs w:val="28"/>
              </w:rPr>
              <w:t xml:space="preserve"> </w:t>
            </w:r>
            <w:r w:rsidRPr="008F79D1">
              <w:rPr>
                <w:rStyle w:val="6"/>
                <w:sz w:val="28"/>
                <w:szCs w:val="28"/>
                <w:u w:val="single"/>
              </w:rPr>
              <w:t xml:space="preserve">      </w:t>
            </w:r>
            <w:r w:rsidR="00A013CF">
              <w:rPr>
                <w:rStyle w:val="6"/>
                <w:sz w:val="28"/>
                <w:szCs w:val="28"/>
                <w:u w:val="single"/>
              </w:rPr>
              <w:t xml:space="preserve">   </w:t>
            </w:r>
            <w:r w:rsidRPr="008F79D1">
              <w:rPr>
                <w:rStyle w:val="6"/>
                <w:sz w:val="28"/>
                <w:szCs w:val="28"/>
                <w:u w:val="single"/>
              </w:rPr>
              <w:t xml:space="preserve">            </w:t>
            </w:r>
            <w:r w:rsidRPr="008F79D1">
              <w:rPr>
                <w:rStyle w:val="6"/>
                <w:sz w:val="28"/>
                <w:szCs w:val="28"/>
              </w:rPr>
              <w:t>№ _____</w:t>
            </w:r>
            <w:r w:rsidRPr="008F79D1">
              <w:rPr>
                <w:rStyle w:val="6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8F79D1" w:rsidRPr="008F79D1" w:rsidRDefault="008F79D1" w:rsidP="00A013CF">
      <w:pPr>
        <w:pStyle w:val="60"/>
        <w:shd w:val="clear" w:color="auto" w:fill="auto"/>
        <w:tabs>
          <w:tab w:val="left" w:pos="3583"/>
          <w:tab w:val="center" w:pos="4844"/>
        </w:tabs>
        <w:spacing w:before="120" w:after="120" w:line="240" w:lineRule="auto"/>
        <w:rPr>
          <w:b w:val="0"/>
          <w:sz w:val="28"/>
          <w:szCs w:val="28"/>
        </w:rPr>
      </w:pPr>
      <w:r w:rsidRPr="008F79D1">
        <w:rPr>
          <w:rStyle w:val="6"/>
          <w:sz w:val="28"/>
          <w:szCs w:val="28"/>
        </w:rPr>
        <w:t>ПОРЯДОК</w:t>
      </w:r>
    </w:p>
    <w:p w:rsidR="008F79D1" w:rsidRPr="008F79D1" w:rsidRDefault="008F79D1" w:rsidP="00A013CF">
      <w:pPr>
        <w:pStyle w:val="60"/>
        <w:shd w:val="clear" w:color="auto" w:fill="auto"/>
        <w:spacing w:before="0" w:line="240" w:lineRule="auto"/>
        <w:rPr>
          <w:rStyle w:val="6"/>
          <w:sz w:val="28"/>
          <w:szCs w:val="28"/>
        </w:rPr>
      </w:pPr>
      <w:r w:rsidRPr="008F79D1">
        <w:rPr>
          <w:rStyle w:val="6"/>
          <w:sz w:val="28"/>
          <w:szCs w:val="28"/>
        </w:rPr>
        <w:t xml:space="preserve">використання коштів міського бюджету на відшкодування  вартості проїзду </w:t>
      </w:r>
    </w:p>
    <w:p w:rsidR="008F79D1" w:rsidRPr="008F79D1" w:rsidRDefault="008F79D1" w:rsidP="00A013CF">
      <w:pPr>
        <w:pStyle w:val="60"/>
        <w:shd w:val="clear" w:color="auto" w:fill="auto"/>
        <w:spacing w:before="0" w:line="240" w:lineRule="auto"/>
        <w:rPr>
          <w:b w:val="0"/>
          <w:sz w:val="28"/>
          <w:szCs w:val="28"/>
        </w:rPr>
      </w:pPr>
      <w:r w:rsidRPr="008F79D1">
        <w:rPr>
          <w:rStyle w:val="6"/>
          <w:sz w:val="28"/>
          <w:szCs w:val="28"/>
        </w:rPr>
        <w:t>громадянам, які постраждали внаслідок Чорнобильської катастрофи</w:t>
      </w:r>
    </w:p>
    <w:p w:rsidR="008F79D1" w:rsidRPr="008F79D1" w:rsidRDefault="008F79D1" w:rsidP="00A013CF">
      <w:pPr>
        <w:pStyle w:val="60"/>
        <w:shd w:val="clear" w:color="auto" w:fill="auto"/>
        <w:spacing w:before="120" w:after="120" w:line="240" w:lineRule="auto"/>
        <w:ind w:left="2860"/>
        <w:jc w:val="left"/>
        <w:rPr>
          <w:b w:val="0"/>
          <w:sz w:val="28"/>
          <w:szCs w:val="28"/>
        </w:rPr>
      </w:pPr>
      <w:r w:rsidRPr="008F79D1">
        <w:rPr>
          <w:rStyle w:val="6"/>
          <w:sz w:val="28"/>
          <w:szCs w:val="28"/>
        </w:rPr>
        <w:t>І. Загальні положення</w:t>
      </w:r>
    </w:p>
    <w:p w:rsidR="008F79D1" w:rsidRPr="008F79D1" w:rsidRDefault="008F79D1" w:rsidP="00A013CF">
      <w:pPr>
        <w:pStyle w:val="50"/>
        <w:shd w:val="clear" w:color="auto" w:fill="auto"/>
        <w:tabs>
          <w:tab w:val="left" w:pos="360"/>
        </w:tabs>
        <w:spacing w:before="120" w:after="120" w:line="240" w:lineRule="auto"/>
        <w:ind w:firstLine="709"/>
        <w:jc w:val="both"/>
        <w:rPr>
          <w:rStyle w:val="5"/>
          <w:sz w:val="28"/>
          <w:szCs w:val="28"/>
        </w:rPr>
      </w:pPr>
      <w:r w:rsidRPr="008F79D1">
        <w:rPr>
          <w:rStyle w:val="5"/>
          <w:sz w:val="28"/>
          <w:szCs w:val="28"/>
        </w:rPr>
        <w:t xml:space="preserve"> 1. Порядок використання коштів міського бюджету </w:t>
      </w:r>
      <w:r w:rsidRPr="008F79D1">
        <w:rPr>
          <w:rStyle w:val="6"/>
          <w:b w:val="0"/>
          <w:sz w:val="28"/>
          <w:szCs w:val="28"/>
        </w:rPr>
        <w:t>на відшкодування вартості проїзду громадянам, які постраждали внаслідок Чорнобильської катастрофи</w:t>
      </w:r>
      <w:r w:rsidRPr="008F79D1">
        <w:rPr>
          <w:rStyle w:val="5"/>
          <w:sz w:val="28"/>
          <w:szCs w:val="28"/>
        </w:rPr>
        <w:t xml:space="preserve">  (далі - Порядок), розроблено відповідно до Бюджетного кодексу України та Закону України «Про статус і соціальний захист громадян, які постраждали внаслідок Чорнобильської катастрофи».</w:t>
      </w:r>
    </w:p>
    <w:p w:rsidR="008F79D1" w:rsidRPr="008F79D1" w:rsidRDefault="008F79D1" w:rsidP="00A013CF">
      <w:pPr>
        <w:pStyle w:val="50"/>
        <w:shd w:val="clear" w:color="auto" w:fill="auto"/>
        <w:tabs>
          <w:tab w:val="left" w:pos="822"/>
        </w:tabs>
        <w:spacing w:before="120" w:after="120" w:line="240" w:lineRule="auto"/>
        <w:ind w:firstLine="709"/>
        <w:jc w:val="both"/>
        <w:rPr>
          <w:rStyle w:val="6"/>
          <w:b w:val="0"/>
          <w:bCs w:val="0"/>
          <w:sz w:val="28"/>
          <w:szCs w:val="28"/>
        </w:rPr>
      </w:pPr>
      <w:r w:rsidRPr="008F79D1">
        <w:rPr>
          <w:rStyle w:val="5"/>
          <w:sz w:val="28"/>
          <w:szCs w:val="28"/>
        </w:rPr>
        <w:t xml:space="preserve">2. Цей Порядок визначає механізм нарахування та фінансування видатків з міського бюджету </w:t>
      </w:r>
      <w:r w:rsidRPr="008F79D1">
        <w:rPr>
          <w:rStyle w:val="6"/>
          <w:b w:val="0"/>
          <w:sz w:val="28"/>
          <w:szCs w:val="28"/>
        </w:rPr>
        <w:t>на відшкодування вартості проїзду один раз на рік до будь-якого пункту України і назад автомобільним або залізничним транспортом (без врахування пересадок) громадянам, які постраждали внаслідок Чорнобильської катастрофи</w:t>
      </w:r>
      <w:r w:rsidRPr="008F79D1">
        <w:rPr>
          <w:rStyle w:val="5"/>
          <w:sz w:val="28"/>
          <w:szCs w:val="28"/>
        </w:rPr>
        <w:t xml:space="preserve"> (далі - Проїзд)</w:t>
      </w:r>
      <w:r w:rsidRPr="008F79D1">
        <w:rPr>
          <w:rStyle w:val="6"/>
          <w:b w:val="0"/>
          <w:sz w:val="28"/>
          <w:szCs w:val="28"/>
        </w:rPr>
        <w:t>.</w:t>
      </w:r>
    </w:p>
    <w:p w:rsidR="008F79D1" w:rsidRPr="008F79D1" w:rsidRDefault="008F79D1" w:rsidP="00A013CF">
      <w:pPr>
        <w:pStyle w:val="50"/>
        <w:shd w:val="clear" w:color="auto" w:fill="auto"/>
        <w:tabs>
          <w:tab w:val="left" w:pos="822"/>
        </w:tabs>
        <w:spacing w:before="120" w:after="120" w:line="240" w:lineRule="auto"/>
        <w:ind w:firstLine="709"/>
        <w:jc w:val="center"/>
        <w:rPr>
          <w:sz w:val="28"/>
          <w:szCs w:val="28"/>
        </w:rPr>
      </w:pPr>
      <w:r w:rsidRPr="008F79D1">
        <w:rPr>
          <w:rStyle w:val="5"/>
          <w:sz w:val="28"/>
          <w:szCs w:val="28"/>
        </w:rPr>
        <w:t>II. Мета та напрями використання бюджетних коштів</w:t>
      </w:r>
    </w:p>
    <w:p w:rsidR="008F79D1" w:rsidRPr="008F79D1" w:rsidRDefault="008F79D1" w:rsidP="00A013CF">
      <w:pPr>
        <w:pStyle w:val="50"/>
        <w:shd w:val="clear" w:color="auto" w:fill="auto"/>
        <w:tabs>
          <w:tab w:val="left" w:pos="1072"/>
        </w:tabs>
        <w:spacing w:before="120" w:after="120" w:line="240" w:lineRule="auto"/>
        <w:ind w:firstLine="709"/>
        <w:jc w:val="both"/>
        <w:rPr>
          <w:sz w:val="28"/>
          <w:szCs w:val="28"/>
        </w:rPr>
      </w:pPr>
      <w:r w:rsidRPr="008F79D1">
        <w:rPr>
          <w:rStyle w:val="5"/>
          <w:sz w:val="28"/>
          <w:szCs w:val="28"/>
        </w:rPr>
        <w:t xml:space="preserve">1. Метою використання бюджетних коштів є соціальний захист громадян, які постраждали внаслідок Чорнобильської катастрофи. </w:t>
      </w:r>
    </w:p>
    <w:p w:rsidR="008F79D1" w:rsidRPr="008F79D1" w:rsidRDefault="008F79D1" w:rsidP="00A013CF">
      <w:pPr>
        <w:pStyle w:val="50"/>
        <w:shd w:val="clear" w:color="auto" w:fill="auto"/>
        <w:tabs>
          <w:tab w:val="left" w:pos="1053"/>
        </w:tabs>
        <w:spacing w:before="120" w:after="120" w:line="240" w:lineRule="auto"/>
        <w:ind w:firstLine="709"/>
        <w:jc w:val="both"/>
        <w:rPr>
          <w:sz w:val="28"/>
          <w:szCs w:val="28"/>
        </w:rPr>
      </w:pPr>
      <w:r w:rsidRPr="008F79D1">
        <w:rPr>
          <w:rStyle w:val="5"/>
          <w:sz w:val="28"/>
          <w:szCs w:val="28"/>
        </w:rPr>
        <w:t>2. Фінансування видатків відповідно до рішення Житомирської міської  ради про міський бюджет на відповідний рік здійснюється на забезпечення відшкодування</w:t>
      </w:r>
      <w:r w:rsidRPr="008F79D1">
        <w:rPr>
          <w:rStyle w:val="6"/>
          <w:b w:val="0"/>
          <w:sz w:val="28"/>
          <w:szCs w:val="28"/>
        </w:rPr>
        <w:t xml:space="preserve"> вартості проїзду </w:t>
      </w:r>
      <w:r w:rsidRPr="008F79D1">
        <w:rPr>
          <w:rStyle w:val="5"/>
          <w:sz w:val="28"/>
          <w:szCs w:val="28"/>
        </w:rPr>
        <w:t>відповідно до статей 20, 21, 30 Закону України «Про статус і соціальний захист громадян, які постраждали внаслідок Чорнобильської катастрофи».</w:t>
      </w:r>
    </w:p>
    <w:p w:rsidR="008F79D1" w:rsidRPr="008F79D1" w:rsidRDefault="008F79D1" w:rsidP="00A013CF">
      <w:pPr>
        <w:pStyle w:val="61"/>
        <w:shd w:val="clear" w:color="auto" w:fill="auto"/>
        <w:spacing w:before="120" w:after="120" w:line="240" w:lineRule="auto"/>
        <w:ind w:firstLine="709"/>
        <w:rPr>
          <w:b w:val="0"/>
          <w:sz w:val="28"/>
          <w:szCs w:val="28"/>
        </w:rPr>
      </w:pPr>
      <w:r w:rsidRPr="008F79D1">
        <w:rPr>
          <w:b w:val="0"/>
          <w:bCs w:val="0"/>
          <w:noProof w:val="0"/>
          <w:sz w:val="28"/>
          <w:szCs w:val="28"/>
        </w:rPr>
        <w:t>ІІІ</w:t>
      </w:r>
      <w:r w:rsidRPr="008F79D1">
        <w:rPr>
          <w:rStyle w:val="6"/>
          <w:noProof w:val="0"/>
          <w:sz w:val="28"/>
          <w:szCs w:val="28"/>
        </w:rPr>
        <w:t>. Відповідальні виконавці бюджетної програми</w:t>
      </w:r>
    </w:p>
    <w:p w:rsidR="008F79D1" w:rsidRPr="008F79D1" w:rsidRDefault="008F79D1" w:rsidP="00A013CF">
      <w:pPr>
        <w:pStyle w:val="50"/>
        <w:shd w:val="clear" w:color="auto" w:fill="auto"/>
        <w:tabs>
          <w:tab w:val="left" w:pos="709"/>
          <w:tab w:val="left" w:pos="1072"/>
        </w:tabs>
        <w:spacing w:before="120" w:after="120" w:line="240" w:lineRule="auto"/>
        <w:ind w:firstLine="709"/>
        <w:jc w:val="both"/>
        <w:rPr>
          <w:sz w:val="28"/>
          <w:szCs w:val="28"/>
        </w:rPr>
      </w:pPr>
      <w:r w:rsidRPr="008F79D1">
        <w:rPr>
          <w:rStyle w:val="5"/>
          <w:sz w:val="28"/>
          <w:szCs w:val="28"/>
        </w:rPr>
        <w:t>1. Головним</w:t>
      </w:r>
      <w:r w:rsidR="00694788">
        <w:rPr>
          <w:rStyle w:val="5"/>
          <w:sz w:val="28"/>
          <w:szCs w:val="28"/>
        </w:rPr>
        <w:t>и</w:t>
      </w:r>
      <w:r w:rsidRPr="008F79D1">
        <w:rPr>
          <w:rStyle w:val="5"/>
          <w:sz w:val="28"/>
          <w:szCs w:val="28"/>
        </w:rPr>
        <w:t xml:space="preserve"> розпорядник</w:t>
      </w:r>
      <w:r w:rsidR="00694788">
        <w:rPr>
          <w:rStyle w:val="5"/>
          <w:sz w:val="28"/>
          <w:szCs w:val="28"/>
        </w:rPr>
        <w:t>ами</w:t>
      </w:r>
      <w:r w:rsidRPr="008F79D1">
        <w:rPr>
          <w:rStyle w:val="5"/>
          <w:sz w:val="28"/>
          <w:szCs w:val="28"/>
        </w:rPr>
        <w:t xml:space="preserve"> коштів на відшкодування </w:t>
      </w:r>
      <w:r w:rsidRPr="008F79D1">
        <w:rPr>
          <w:rStyle w:val="6"/>
          <w:b w:val="0"/>
          <w:sz w:val="28"/>
          <w:szCs w:val="28"/>
        </w:rPr>
        <w:t xml:space="preserve">вартості проїзду є  управління </w:t>
      </w:r>
      <w:r w:rsidRPr="008F79D1">
        <w:rPr>
          <w:rStyle w:val="5"/>
          <w:sz w:val="28"/>
          <w:szCs w:val="28"/>
        </w:rPr>
        <w:t>праці та соціального захисту населення Богунської та Корольовської районних рад м. Житомира  (далі - головний розпорядник коштів).</w:t>
      </w:r>
    </w:p>
    <w:p w:rsidR="008F79D1" w:rsidRPr="008F79D1" w:rsidRDefault="008F79D1" w:rsidP="00C45C56">
      <w:pPr>
        <w:pStyle w:val="50"/>
        <w:shd w:val="clear" w:color="auto" w:fill="auto"/>
        <w:tabs>
          <w:tab w:val="left" w:pos="709"/>
          <w:tab w:val="left" w:pos="1072"/>
        </w:tabs>
        <w:spacing w:before="120" w:after="120" w:line="240" w:lineRule="auto"/>
        <w:ind w:firstLine="709"/>
        <w:jc w:val="both"/>
        <w:rPr>
          <w:rStyle w:val="5"/>
          <w:sz w:val="28"/>
          <w:szCs w:val="28"/>
        </w:rPr>
      </w:pPr>
      <w:r w:rsidRPr="008F79D1">
        <w:rPr>
          <w:rStyle w:val="5"/>
          <w:sz w:val="28"/>
          <w:szCs w:val="28"/>
        </w:rPr>
        <w:t xml:space="preserve"> 2. Одержувачами цих коштів  є громадяни, </w:t>
      </w:r>
      <w:r w:rsidRPr="008F79D1">
        <w:rPr>
          <w:rStyle w:val="6"/>
          <w:b w:val="0"/>
          <w:sz w:val="28"/>
          <w:szCs w:val="28"/>
        </w:rPr>
        <w:t>які постраждали внаслідок Чорнобильської катастрофи</w:t>
      </w:r>
      <w:r w:rsidRPr="008F79D1">
        <w:rPr>
          <w:rStyle w:val="5"/>
          <w:sz w:val="28"/>
          <w:szCs w:val="28"/>
        </w:rPr>
        <w:t xml:space="preserve"> 1, 2 категорій та діти з інвалідністю, інвалідність яких пов’язана з наслідками аварії на ЧАЕС, та особа, яка супроводжує хвору дитину до місця лікування (реабілітації), оздоровлення та назад. </w:t>
      </w:r>
    </w:p>
    <w:p w:rsidR="008F79D1" w:rsidRPr="008F79D1" w:rsidRDefault="008F79D1" w:rsidP="00A013CF">
      <w:pPr>
        <w:pStyle w:val="61"/>
        <w:shd w:val="clear" w:color="auto" w:fill="auto"/>
        <w:tabs>
          <w:tab w:val="left" w:pos="709"/>
        </w:tabs>
        <w:spacing w:before="0" w:line="240" w:lineRule="auto"/>
        <w:ind w:firstLine="709"/>
        <w:rPr>
          <w:b w:val="0"/>
          <w:sz w:val="28"/>
          <w:szCs w:val="28"/>
        </w:rPr>
      </w:pPr>
      <w:r w:rsidRPr="008F79D1">
        <w:rPr>
          <w:rStyle w:val="6"/>
          <w:noProof w:val="0"/>
          <w:sz w:val="28"/>
          <w:szCs w:val="28"/>
        </w:rPr>
        <w:t>IV. Критерії розподілу видатків між адміністративно -</w:t>
      </w:r>
    </w:p>
    <w:p w:rsidR="008F79D1" w:rsidRPr="008F79D1" w:rsidRDefault="008F79D1" w:rsidP="00A013CF">
      <w:pPr>
        <w:pStyle w:val="100"/>
        <w:shd w:val="clear" w:color="auto" w:fill="auto"/>
        <w:spacing w:after="0" w:line="240" w:lineRule="auto"/>
        <w:ind w:right="220" w:firstLine="709"/>
        <w:jc w:val="center"/>
        <w:rPr>
          <w:rStyle w:val="10"/>
          <w:rFonts w:ascii="Times New Roman" w:hAnsi="Times New Roman"/>
          <w:sz w:val="28"/>
          <w:szCs w:val="28"/>
        </w:rPr>
      </w:pPr>
      <w:r w:rsidRPr="008F79D1">
        <w:rPr>
          <w:rStyle w:val="10"/>
          <w:rFonts w:ascii="Times New Roman" w:hAnsi="Times New Roman"/>
          <w:sz w:val="28"/>
          <w:szCs w:val="28"/>
        </w:rPr>
        <w:t xml:space="preserve">територіальними одиницями </w:t>
      </w:r>
    </w:p>
    <w:p w:rsidR="00E01FF8" w:rsidRDefault="008F79D1" w:rsidP="00E01FF8">
      <w:pPr>
        <w:pStyle w:val="50"/>
        <w:shd w:val="clear" w:color="auto" w:fill="auto"/>
        <w:tabs>
          <w:tab w:val="left" w:pos="709"/>
          <w:tab w:val="left" w:pos="1072"/>
        </w:tabs>
        <w:spacing w:before="120" w:after="120" w:line="240" w:lineRule="auto"/>
        <w:ind w:right="140"/>
        <w:jc w:val="both"/>
        <w:rPr>
          <w:rStyle w:val="5"/>
          <w:sz w:val="28"/>
          <w:szCs w:val="28"/>
        </w:rPr>
      </w:pPr>
      <w:r w:rsidRPr="008F79D1">
        <w:rPr>
          <w:rStyle w:val="5"/>
          <w:sz w:val="28"/>
          <w:szCs w:val="28"/>
        </w:rPr>
        <w:tab/>
        <w:t xml:space="preserve">1. Кошти, передбачені в міському бюджеті на відшкодування </w:t>
      </w:r>
      <w:r w:rsidRPr="008F79D1">
        <w:rPr>
          <w:rStyle w:val="6"/>
          <w:b w:val="0"/>
          <w:sz w:val="28"/>
          <w:szCs w:val="28"/>
        </w:rPr>
        <w:t xml:space="preserve">вартості проїзду, </w:t>
      </w:r>
      <w:r w:rsidRPr="008F79D1">
        <w:rPr>
          <w:rStyle w:val="5"/>
          <w:sz w:val="28"/>
          <w:szCs w:val="28"/>
        </w:rPr>
        <w:t>перераховуються департаментом бюджету і фінансів Житомирської міської ради до</w:t>
      </w:r>
      <w:r w:rsidRPr="008F79D1">
        <w:rPr>
          <w:rStyle w:val="a7"/>
          <w:sz w:val="28"/>
          <w:szCs w:val="28"/>
        </w:rPr>
        <w:t xml:space="preserve"> </w:t>
      </w:r>
      <w:r w:rsidRPr="008F79D1">
        <w:rPr>
          <w:rStyle w:val="5"/>
          <w:sz w:val="28"/>
          <w:szCs w:val="28"/>
        </w:rPr>
        <w:t xml:space="preserve">районних бюджетів Богунської та Корольовської районних рад м. Житомира відповідно до помісячного розпису у межах бюджетних </w:t>
      </w:r>
    </w:p>
    <w:p w:rsidR="00E01FF8" w:rsidRDefault="00E01FF8" w:rsidP="00E01FF8">
      <w:pPr>
        <w:pStyle w:val="50"/>
        <w:shd w:val="clear" w:color="auto" w:fill="auto"/>
        <w:tabs>
          <w:tab w:val="left" w:pos="6379"/>
        </w:tabs>
        <w:spacing w:before="100" w:after="100" w:line="240" w:lineRule="auto"/>
        <w:ind w:right="140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lastRenderedPageBreak/>
        <w:tab/>
      </w:r>
      <w:r w:rsidR="008B4B41">
        <w:rPr>
          <w:rStyle w:val="5"/>
          <w:sz w:val="28"/>
          <w:szCs w:val="28"/>
        </w:rPr>
        <w:t xml:space="preserve">     </w:t>
      </w:r>
      <w:r>
        <w:rPr>
          <w:rStyle w:val="5"/>
          <w:sz w:val="28"/>
          <w:szCs w:val="28"/>
        </w:rPr>
        <w:t>Продовження додатка</w:t>
      </w:r>
    </w:p>
    <w:p w:rsidR="00694788" w:rsidRDefault="008F79D1" w:rsidP="00E01FF8">
      <w:pPr>
        <w:pStyle w:val="50"/>
        <w:shd w:val="clear" w:color="auto" w:fill="auto"/>
        <w:tabs>
          <w:tab w:val="left" w:pos="709"/>
          <w:tab w:val="left" w:pos="1072"/>
        </w:tabs>
        <w:spacing w:before="120" w:after="120" w:line="240" w:lineRule="auto"/>
        <w:ind w:right="140"/>
        <w:jc w:val="both"/>
        <w:rPr>
          <w:rStyle w:val="5"/>
          <w:sz w:val="28"/>
          <w:szCs w:val="28"/>
        </w:rPr>
      </w:pPr>
      <w:r w:rsidRPr="008F79D1">
        <w:rPr>
          <w:rStyle w:val="5"/>
          <w:sz w:val="28"/>
          <w:szCs w:val="28"/>
        </w:rPr>
        <w:t>призначень, установлених кошторисом, пропорційно кількості постраждалих внаслідок Чорнобильської  катастрофи громадян 1, 2 категорій та потерпілих дітей</w:t>
      </w:r>
      <w:r w:rsidR="00694788">
        <w:rPr>
          <w:rStyle w:val="5"/>
          <w:sz w:val="28"/>
          <w:szCs w:val="28"/>
        </w:rPr>
        <w:t xml:space="preserve"> відповідно до пропозицій департаменту праці та соціального захисту населення міської ради.</w:t>
      </w:r>
    </w:p>
    <w:p w:rsidR="00694788" w:rsidRPr="00364092" w:rsidRDefault="00694788" w:rsidP="00E01FF8">
      <w:pPr>
        <w:pStyle w:val="50"/>
        <w:shd w:val="clear" w:color="auto" w:fill="auto"/>
        <w:tabs>
          <w:tab w:val="left" w:pos="709"/>
          <w:tab w:val="left" w:pos="1072"/>
        </w:tabs>
        <w:spacing w:before="120" w:after="120" w:line="240" w:lineRule="auto"/>
        <w:ind w:right="140"/>
        <w:jc w:val="both"/>
        <w:rPr>
          <w:rStyle w:val="5"/>
          <w:sz w:val="28"/>
          <w:szCs w:val="28"/>
        </w:rPr>
      </w:pPr>
      <w:r w:rsidRPr="00694788">
        <w:rPr>
          <w:rStyle w:val="5"/>
          <w:color w:val="FF0000"/>
          <w:sz w:val="28"/>
          <w:szCs w:val="28"/>
        </w:rPr>
        <w:tab/>
      </w:r>
      <w:r w:rsidRPr="00364092">
        <w:rPr>
          <w:rStyle w:val="5"/>
          <w:sz w:val="28"/>
          <w:szCs w:val="28"/>
        </w:rPr>
        <w:t>2. Невикористані кошти повертаються до міського бюджету</w:t>
      </w:r>
    </w:p>
    <w:p w:rsidR="008F79D1" w:rsidRPr="00694788" w:rsidRDefault="00694788" w:rsidP="00694788">
      <w:pPr>
        <w:pStyle w:val="50"/>
        <w:shd w:val="clear" w:color="auto" w:fill="auto"/>
        <w:tabs>
          <w:tab w:val="left" w:pos="709"/>
          <w:tab w:val="left" w:pos="1072"/>
        </w:tabs>
        <w:spacing w:before="120" w:after="120" w:line="240" w:lineRule="auto"/>
        <w:ind w:right="140"/>
        <w:jc w:val="both"/>
        <w:rPr>
          <w:rStyle w:val="6"/>
          <w:b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 xml:space="preserve"> </w:t>
      </w:r>
      <w:r w:rsidR="008F79D1" w:rsidRPr="00694788">
        <w:rPr>
          <w:rStyle w:val="6"/>
          <w:b w:val="0"/>
          <w:sz w:val="28"/>
          <w:szCs w:val="28"/>
        </w:rPr>
        <w:t>V. Фінансування та порядок оплати за надані послуги</w:t>
      </w:r>
    </w:p>
    <w:p w:rsidR="008F79D1" w:rsidRPr="008F79D1" w:rsidRDefault="008F79D1" w:rsidP="00A013CF">
      <w:pPr>
        <w:tabs>
          <w:tab w:val="left" w:pos="709"/>
        </w:tabs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D1">
        <w:rPr>
          <w:rFonts w:ascii="Times New Roman" w:hAnsi="Times New Roman" w:cs="Times New Roman"/>
          <w:sz w:val="28"/>
          <w:szCs w:val="28"/>
        </w:rPr>
        <w:t xml:space="preserve">1. Відшкодування вартості проїзду </w:t>
      </w:r>
      <w:r w:rsidRPr="008F79D1">
        <w:rPr>
          <w:rStyle w:val="6"/>
          <w:b w:val="0"/>
          <w:sz w:val="28"/>
          <w:szCs w:val="28"/>
        </w:rPr>
        <w:t>громадянам, які постраждали внаслідок Чорнобильської катастрофи,</w:t>
      </w:r>
      <w:r w:rsidRPr="008F79D1">
        <w:rPr>
          <w:rFonts w:ascii="Times New Roman" w:hAnsi="Times New Roman" w:cs="Times New Roman"/>
          <w:sz w:val="28"/>
          <w:szCs w:val="28"/>
        </w:rPr>
        <w:t xml:space="preserve">  1 категорії провод</w:t>
      </w:r>
      <w:r w:rsidR="004B1230">
        <w:rPr>
          <w:rFonts w:ascii="Times New Roman" w:hAnsi="Times New Roman" w:cs="Times New Roman"/>
          <w:sz w:val="28"/>
          <w:szCs w:val="28"/>
        </w:rPr>
        <w:t>иться у розмірі  100 відсотків;</w:t>
      </w:r>
      <w:r w:rsidRPr="008F79D1">
        <w:rPr>
          <w:rFonts w:ascii="Times New Roman" w:hAnsi="Times New Roman" w:cs="Times New Roman"/>
          <w:sz w:val="28"/>
          <w:szCs w:val="28"/>
        </w:rPr>
        <w:t xml:space="preserve">      2 категорії - 50 відсотків</w:t>
      </w:r>
      <w:r w:rsidR="004B1230">
        <w:rPr>
          <w:rFonts w:ascii="Times New Roman" w:hAnsi="Times New Roman" w:cs="Times New Roman"/>
          <w:sz w:val="28"/>
          <w:szCs w:val="28"/>
        </w:rPr>
        <w:t>;</w:t>
      </w:r>
      <w:r w:rsidRPr="008F79D1">
        <w:rPr>
          <w:rFonts w:ascii="Times New Roman" w:hAnsi="Times New Roman" w:cs="Times New Roman"/>
          <w:sz w:val="28"/>
          <w:szCs w:val="28"/>
        </w:rPr>
        <w:t xml:space="preserve"> </w:t>
      </w:r>
      <w:r w:rsidRPr="008F79D1">
        <w:rPr>
          <w:rStyle w:val="5"/>
          <w:sz w:val="28"/>
          <w:szCs w:val="28"/>
        </w:rPr>
        <w:t>дітям з інвалідністю, інвалідність яких пов’язана з наслідками аварії на ЧАЕС, та особ</w:t>
      </w:r>
      <w:r w:rsidR="004B1230">
        <w:rPr>
          <w:rStyle w:val="5"/>
          <w:sz w:val="28"/>
          <w:szCs w:val="28"/>
        </w:rPr>
        <w:t>і, яка супроводжує хвору дитину</w:t>
      </w:r>
      <w:r w:rsidRPr="008F79D1">
        <w:rPr>
          <w:rStyle w:val="5"/>
          <w:sz w:val="28"/>
          <w:szCs w:val="28"/>
        </w:rPr>
        <w:t xml:space="preserve"> - 100 відсотків</w:t>
      </w:r>
      <w:r w:rsidRPr="008F79D1">
        <w:rPr>
          <w:rFonts w:ascii="Times New Roman" w:hAnsi="Times New Roman" w:cs="Times New Roman"/>
          <w:sz w:val="28"/>
          <w:szCs w:val="28"/>
        </w:rPr>
        <w:t xml:space="preserve"> фактичних витрат, підтверджених проїзними документами, без врахування пересадок. </w:t>
      </w:r>
    </w:p>
    <w:p w:rsidR="008F79D1" w:rsidRDefault="008F79D1" w:rsidP="00A013CF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79D1">
        <w:rPr>
          <w:rFonts w:ascii="Times New Roman" w:hAnsi="Times New Roman" w:cs="Times New Roman"/>
          <w:sz w:val="28"/>
          <w:szCs w:val="28"/>
        </w:rPr>
        <w:t>При цьому сума відшкодування вартості проїзду залізничним транспортом не повинна перевищувати вартості проїзду в плацкартному або купейному  вагоні швидкого поїзда або у вагоні другого класу швидкісного поїзда. До вартості проїзду не входить відшкодування</w:t>
      </w:r>
      <w:r w:rsidRPr="008F7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плати за надані в поїзді послуги (користування постільною білизною, чай та інше) разом з податком на додану вартість.</w:t>
      </w:r>
    </w:p>
    <w:p w:rsidR="006B7CE3" w:rsidRDefault="00C45C56" w:rsidP="00A013CF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 відшкодуванні  вартості проїзду автомобільним  транспортом не </w:t>
      </w:r>
      <w:r w:rsidR="007F00CF">
        <w:rPr>
          <w:rFonts w:ascii="Times New Roman" w:hAnsi="Times New Roman" w:cs="Times New Roman"/>
          <w:sz w:val="28"/>
          <w:szCs w:val="28"/>
          <w:shd w:val="clear" w:color="auto" w:fill="FFFFFF"/>
        </w:rPr>
        <w:t>відшкодовуються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00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видатки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попередн</w:t>
      </w:r>
      <w:r w:rsidR="007F00CF">
        <w:rPr>
          <w:rFonts w:ascii="Times New Roman" w:hAnsi="Times New Roman" w:cs="Times New Roman"/>
          <w:sz w:val="28"/>
          <w:szCs w:val="28"/>
          <w:shd w:val="clear" w:color="auto" w:fill="FFFFFF"/>
        </w:rPr>
        <w:t>ій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продаж квитків. </w:t>
      </w:r>
    </w:p>
    <w:p w:rsidR="008F79D1" w:rsidRPr="008F79D1" w:rsidRDefault="008F79D1" w:rsidP="00A013CF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D1">
        <w:rPr>
          <w:rFonts w:ascii="Times New Roman" w:hAnsi="Times New Roman" w:cs="Times New Roman"/>
          <w:sz w:val="28"/>
          <w:szCs w:val="28"/>
        </w:rPr>
        <w:t>Витрати на проїзд транспортом міського та приміського сполучення відшкодуванню не підлягають.</w:t>
      </w:r>
    </w:p>
    <w:p w:rsidR="008F79D1" w:rsidRPr="008F79D1" w:rsidRDefault="008F79D1" w:rsidP="00A013CF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D1">
        <w:rPr>
          <w:rFonts w:ascii="Times New Roman" w:hAnsi="Times New Roman" w:cs="Times New Roman"/>
          <w:sz w:val="28"/>
          <w:szCs w:val="28"/>
        </w:rPr>
        <w:t>2. Для відшкодування вартості проїзду  громадяни  подають до органу соціального захисту населення за місцем реєстрації такі документи:</w:t>
      </w:r>
    </w:p>
    <w:p w:rsidR="008F79D1" w:rsidRPr="008F79D1" w:rsidRDefault="008F79D1" w:rsidP="00A013CF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D1">
        <w:rPr>
          <w:rFonts w:ascii="Times New Roman" w:hAnsi="Times New Roman" w:cs="Times New Roman"/>
          <w:sz w:val="28"/>
          <w:szCs w:val="28"/>
        </w:rPr>
        <w:t>1) заяву про відшкодування вартості проїзду із зазначенням рахунку, відкритого в банківській установі, або номеру поштового підприємства зв’язку;</w:t>
      </w:r>
    </w:p>
    <w:p w:rsidR="008F79D1" w:rsidRPr="008F79D1" w:rsidRDefault="008F79D1" w:rsidP="00A013CF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D1">
        <w:rPr>
          <w:rFonts w:ascii="Times New Roman" w:hAnsi="Times New Roman" w:cs="Times New Roman"/>
          <w:sz w:val="28"/>
          <w:szCs w:val="28"/>
        </w:rPr>
        <w:t xml:space="preserve">2) оригінали проїзних документів, що підтверджують витрати на оплату проїзду (на проїзному документі повинні бути зазначені дата проїзду та його вартість). </w:t>
      </w:r>
    </w:p>
    <w:p w:rsidR="008F79D1" w:rsidRPr="008F79D1" w:rsidRDefault="008F79D1" w:rsidP="00A013CF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D1">
        <w:rPr>
          <w:rFonts w:ascii="Times New Roman" w:hAnsi="Times New Roman" w:cs="Times New Roman"/>
          <w:sz w:val="28"/>
          <w:szCs w:val="28"/>
        </w:rPr>
        <w:t>3. Відшкодування вартості проїзду призначається у разі, коли звернення громадянина надійшло не пізніше 20 грудня поточного року.</w:t>
      </w:r>
    </w:p>
    <w:p w:rsidR="008F79D1" w:rsidRPr="008F79D1" w:rsidRDefault="008F79D1" w:rsidP="00A013CF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D1">
        <w:rPr>
          <w:rFonts w:ascii="Times New Roman" w:hAnsi="Times New Roman" w:cs="Times New Roman"/>
          <w:sz w:val="28"/>
          <w:szCs w:val="28"/>
        </w:rPr>
        <w:t>4. Виплата коштів проводиться через банківські установи та Українське державне підприємство поштового зв’язку «Укрпошта».</w:t>
      </w:r>
    </w:p>
    <w:p w:rsidR="008F79D1" w:rsidRPr="008F79D1" w:rsidRDefault="008F79D1" w:rsidP="00A013CF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D1">
        <w:rPr>
          <w:rFonts w:ascii="Times New Roman" w:hAnsi="Times New Roman" w:cs="Times New Roman"/>
          <w:sz w:val="28"/>
          <w:szCs w:val="28"/>
        </w:rPr>
        <w:t>5. Заявники відповідають за достовірність поданих відомостей та документів, у яких вони містяться.</w:t>
      </w:r>
    </w:p>
    <w:p w:rsidR="004E5238" w:rsidRDefault="008F79D1" w:rsidP="004E5238">
      <w:pPr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D1">
        <w:rPr>
          <w:rFonts w:ascii="Times New Roman" w:hAnsi="Times New Roman" w:cs="Times New Roman"/>
          <w:sz w:val="28"/>
          <w:szCs w:val="28"/>
        </w:rPr>
        <w:t>6. Надміру виплачені суми з відшкодування витрат на оплату проїзду внаслідок подання заявником недостовірних відомостей  мають бути повернуті</w:t>
      </w:r>
      <w:r w:rsidR="004E5238">
        <w:rPr>
          <w:rFonts w:ascii="Times New Roman" w:hAnsi="Times New Roman" w:cs="Times New Roman"/>
          <w:sz w:val="28"/>
          <w:szCs w:val="28"/>
        </w:rPr>
        <w:t xml:space="preserve"> </w:t>
      </w:r>
      <w:r w:rsidR="004E5238" w:rsidRPr="008F79D1">
        <w:rPr>
          <w:rFonts w:ascii="Times New Roman" w:hAnsi="Times New Roman" w:cs="Times New Roman"/>
          <w:sz w:val="28"/>
          <w:szCs w:val="28"/>
        </w:rPr>
        <w:t>ним головному розпоряднику коштів, а в разі неповернення підлягають</w:t>
      </w:r>
    </w:p>
    <w:p w:rsidR="008B4B41" w:rsidRDefault="004E5238" w:rsidP="004E5238">
      <w:pPr>
        <w:tabs>
          <w:tab w:val="left" w:pos="6405"/>
        </w:tabs>
        <w:spacing w:before="100" w:after="100" w:line="240" w:lineRule="auto"/>
        <w:ind w:firstLine="709"/>
        <w:jc w:val="both"/>
        <w:rPr>
          <w:rStyle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Style w:val="5"/>
          <w:sz w:val="28"/>
          <w:szCs w:val="28"/>
        </w:rPr>
        <w:t>Продовження додатка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9D1" w:rsidRPr="008F79D1">
        <w:rPr>
          <w:rFonts w:ascii="Times New Roman" w:hAnsi="Times New Roman" w:cs="Times New Roman"/>
          <w:sz w:val="28"/>
          <w:szCs w:val="28"/>
        </w:rPr>
        <w:t>стягненню в установленому Законом порядку.</w:t>
      </w:r>
      <w:r w:rsidR="008B4B41">
        <w:rPr>
          <w:rStyle w:val="5"/>
          <w:sz w:val="28"/>
          <w:szCs w:val="28"/>
        </w:rPr>
        <w:tab/>
      </w:r>
      <w:r w:rsidR="008B4B41">
        <w:rPr>
          <w:rStyle w:val="5"/>
          <w:sz w:val="28"/>
          <w:szCs w:val="28"/>
        </w:rPr>
        <w:tab/>
      </w:r>
      <w:r w:rsidR="008B4B41">
        <w:rPr>
          <w:rStyle w:val="5"/>
          <w:sz w:val="28"/>
          <w:szCs w:val="28"/>
        </w:rPr>
        <w:tab/>
        <w:t xml:space="preserve">        </w:t>
      </w:r>
    </w:p>
    <w:p w:rsidR="008F79D1" w:rsidRPr="008F79D1" w:rsidRDefault="008F79D1" w:rsidP="00E01FF8">
      <w:pPr>
        <w:pStyle w:val="50"/>
        <w:shd w:val="clear" w:color="auto" w:fill="auto"/>
        <w:spacing w:before="100" w:after="100" w:line="240" w:lineRule="auto"/>
        <w:ind w:right="-7" w:firstLine="709"/>
        <w:jc w:val="both"/>
        <w:rPr>
          <w:rStyle w:val="5"/>
          <w:sz w:val="28"/>
          <w:szCs w:val="28"/>
        </w:rPr>
      </w:pPr>
      <w:r w:rsidRPr="008F79D1">
        <w:rPr>
          <w:rStyle w:val="5"/>
          <w:sz w:val="28"/>
          <w:szCs w:val="28"/>
        </w:rPr>
        <w:t xml:space="preserve">7. Головний розпорядник коштів щомісяця  до 25 числа звітного періоду, надає реєстри фінансових зобов’язань до органів Державної казначейської </w:t>
      </w:r>
      <w:r w:rsidR="00E01FF8">
        <w:rPr>
          <w:rStyle w:val="5"/>
          <w:sz w:val="28"/>
          <w:szCs w:val="28"/>
        </w:rPr>
        <w:t>с</w:t>
      </w:r>
      <w:r w:rsidRPr="008F79D1">
        <w:rPr>
          <w:rStyle w:val="5"/>
          <w:sz w:val="28"/>
          <w:szCs w:val="28"/>
        </w:rPr>
        <w:t xml:space="preserve">лужби України та здійснює реєстрацію фінансових зобов’язань.   </w:t>
      </w:r>
      <w:r w:rsidRPr="008F79D1">
        <w:rPr>
          <w:rStyle w:val="5"/>
          <w:sz w:val="28"/>
          <w:szCs w:val="28"/>
        </w:rPr>
        <w:tab/>
      </w:r>
    </w:p>
    <w:p w:rsidR="008F79D1" w:rsidRPr="008F79D1" w:rsidRDefault="008F79D1" w:rsidP="00A013CF">
      <w:pPr>
        <w:spacing w:before="120" w:after="120" w:line="240" w:lineRule="auto"/>
        <w:ind w:firstLine="709"/>
        <w:jc w:val="both"/>
        <w:rPr>
          <w:rStyle w:val="6"/>
          <w:b w:val="0"/>
          <w:bCs w:val="0"/>
          <w:sz w:val="28"/>
          <w:szCs w:val="28"/>
        </w:rPr>
      </w:pPr>
      <w:r w:rsidRPr="008F79D1">
        <w:rPr>
          <w:rStyle w:val="5"/>
          <w:sz w:val="28"/>
          <w:szCs w:val="28"/>
        </w:rPr>
        <w:t>8. При надходженні коштів, головний розпорядник забезпечує надходження виплатних відомостей до відділень банків</w:t>
      </w:r>
      <w:r w:rsidRPr="008F79D1">
        <w:rPr>
          <w:rFonts w:ascii="Times New Roman" w:hAnsi="Times New Roman" w:cs="Times New Roman"/>
          <w:sz w:val="28"/>
          <w:szCs w:val="28"/>
        </w:rPr>
        <w:t xml:space="preserve"> та Українського державного підприємства поштового зв’язку «Укрпошта»  </w:t>
      </w:r>
      <w:r w:rsidRPr="008F79D1">
        <w:rPr>
          <w:rStyle w:val="5"/>
          <w:sz w:val="28"/>
          <w:szCs w:val="28"/>
        </w:rPr>
        <w:t>протягом 3 робочих днів.</w:t>
      </w:r>
      <w:r w:rsidRPr="008F7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9D1" w:rsidRPr="008F79D1" w:rsidRDefault="008F79D1" w:rsidP="00A013CF">
      <w:pPr>
        <w:pStyle w:val="60"/>
        <w:shd w:val="clear" w:color="auto" w:fill="auto"/>
        <w:spacing w:before="120" w:after="120" w:line="240" w:lineRule="auto"/>
        <w:ind w:left="120" w:firstLine="709"/>
        <w:rPr>
          <w:b w:val="0"/>
          <w:sz w:val="28"/>
          <w:szCs w:val="28"/>
        </w:rPr>
      </w:pPr>
      <w:r w:rsidRPr="008F79D1">
        <w:rPr>
          <w:rStyle w:val="6"/>
          <w:sz w:val="28"/>
          <w:szCs w:val="28"/>
        </w:rPr>
        <w:t>VI. Звітність та контроль</w:t>
      </w:r>
    </w:p>
    <w:p w:rsidR="008F79D1" w:rsidRPr="008F79D1" w:rsidRDefault="008F79D1" w:rsidP="00A013CF">
      <w:pPr>
        <w:pStyle w:val="50"/>
        <w:shd w:val="clear" w:color="auto" w:fill="auto"/>
        <w:tabs>
          <w:tab w:val="left" w:pos="0"/>
        </w:tabs>
        <w:spacing w:before="120" w:after="120" w:line="240" w:lineRule="auto"/>
        <w:ind w:right="-7" w:firstLine="709"/>
        <w:jc w:val="both"/>
        <w:rPr>
          <w:sz w:val="28"/>
          <w:szCs w:val="28"/>
        </w:rPr>
      </w:pPr>
      <w:r w:rsidRPr="008F79D1">
        <w:rPr>
          <w:rStyle w:val="5"/>
          <w:sz w:val="28"/>
          <w:szCs w:val="28"/>
        </w:rPr>
        <w:t>1. Складання та подання фінансової звітності щодо отримання і використання коштів міського бюджету здійснюється за відповідними формами та в установленому чинним законодавством порядку.</w:t>
      </w:r>
    </w:p>
    <w:p w:rsidR="008F79D1" w:rsidRPr="008F79D1" w:rsidRDefault="008F79D1" w:rsidP="00A013CF">
      <w:pPr>
        <w:pStyle w:val="50"/>
        <w:shd w:val="clear" w:color="auto" w:fill="auto"/>
        <w:tabs>
          <w:tab w:val="left" w:pos="0"/>
        </w:tabs>
        <w:spacing w:before="120" w:after="120" w:line="240" w:lineRule="auto"/>
        <w:ind w:right="-7" w:firstLine="709"/>
        <w:jc w:val="both"/>
        <w:rPr>
          <w:sz w:val="28"/>
          <w:szCs w:val="28"/>
        </w:rPr>
      </w:pPr>
      <w:r w:rsidRPr="008F79D1">
        <w:rPr>
          <w:rStyle w:val="5"/>
          <w:sz w:val="28"/>
          <w:szCs w:val="28"/>
        </w:rPr>
        <w:t>2. Контроль за цільовим використанням коштів здійснюється згідно з чинним законодавством.</w:t>
      </w:r>
    </w:p>
    <w:p w:rsidR="008F79D1" w:rsidRPr="008F79D1" w:rsidRDefault="008F79D1" w:rsidP="00A013CF">
      <w:pPr>
        <w:pStyle w:val="50"/>
        <w:shd w:val="clear" w:color="auto" w:fill="auto"/>
        <w:tabs>
          <w:tab w:val="left" w:pos="0"/>
        </w:tabs>
        <w:spacing w:before="120" w:after="120" w:line="240" w:lineRule="auto"/>
        <w:ind w:right="-7" w:firstLine="709"/>
        <w:jc w:val="both"/>
        <w:rPr>
          <w:sz w:val="28"/>
          <w:szCs w:val="28"/>
        </w:rPr>
      </w:pPr>
      <w:r w:rsidRPr="008F79D1">
        <w:rPr>
          <w:rStyle w:val="5"/>
          <w:sz w:val="28"/>
          <w:szCs w:val="28"/>
        </w:rPr>
        <w:t>3. Питання, не передбачені цим Порядком, вирішуються відповідно до чинного законодавства.</w:t>
      </w:r>
    </w:p>
    <w:p w:rsidR="008F79D1" w:rsidRPr="008F79D1" w:rsidRDefault="008F79D1" w:rsidP="00A013CF">
      <w:pPr>
        <w:spacing w:line="240" w:lineRule="auto"/>
        <w:rPr>
          <w:lang w:eastAsia="ru-RU"/>
        </w:rPr>
      </w:pPr>
    </w:p>
    <w:p w:rsidR="008F79D1" w:rsidRPr="008F79D1" w:rsidRDefault="008F79D1" w:rsidP="00A013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9D1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 департаменту праці та </w:t>
      </w:r>
    </w:p>
    <w:p w:rsidR="008F79D1" w:rsidRPr="008F79D1" w:rsidRDefault="008F79D1" w:rsidP="00A013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9D1">
        <w:rPr>
          <w:rFonts w:ascii="Times New Roman" w:hAnsi="Times New Roman" w:cs="Times New Roman"/>
          <w:sz w:val="28"/>
          <w:szCs w:val="28"/>
          <w:lang w:eastAsia="ru-RU"/>
        </w:rPr>
        <w:t xml:space="preserve">соціального захисту населення </w:t>
      </w:r>
    </w:p>
    <w:p w:rsidR="008F79D1" w:rsidRPr="008F79D1" w:rsidRDefault="008F79D1" w:rsidP="00A013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9D1">
        <w:rPr>
          <w:rFonts w:ascii="Times New Roman" w:hAnsi="Times New Roman" w:cs="Times New Roman"/>
          <w:sz w:val="28"/>
          <w:szCs w:val="28"/>
          <w:lang w:eastAsia="ru-RU"/>
        </w:rPr>
        <w:t xml:space="preserve">Житомирської міської ради </w:t>
      </w:r>
      <w:r w:rsidRPr="008F79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F79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F79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F79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F79D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B4B4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F79D1">
        <w:rPr>
          <w:rFonts w:ascii="Times New Roman" w:hAnsi="Times New Roman" w:cs="Times New Roman"/>
          <w:sz w:val="28"/>
          <w:szCs w:val="28"/>
          <w:lang w:eastAsia="ru-RU"/>
        </w:rPr>
        <w:t>В. В. Краснопір</w:t>
      </w:r>
    </w:p>
    <w:p w:rsidR="008F79D1" w:rsidRPr="008F79D1" w:rsidRDefault="008F79D1" w:rsidP="00A013C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9D1" w:rsidRPr="008F79D1" w:rsidRDefault="008F79D1" w:rsidP="00A013C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F79D1">
        <w:rPr>
          <w:rFonts w:ascii="Times New Roman" w:hAnsi="Times New Roman" w:cs="Times New Roman"/>
          <w:sz w:val="28"/>
          <w:szCs w:val="28"/>
          <w:lang w:eastAsia="ru-RU"/>
        </w:rPr>
        <w:t>Керуючий справами</w:t>
      </w:r>
      <w:r w:rsidRPr="008F79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F79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F79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F79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F79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F79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4B4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F79D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8B4B4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8F79D1">
        <w:rPr>
          <w:rFonts w:ascii="Times New Roman" w:hAnsi="Times New Roman" w:cs="Times New Roman"/>
          <w:sz w:val="28"/>
          <w:szCs w:val="28"/>
          <w:lang w:eastAsia="ru-RU"/>
        </w:rPr>
        <w:t>О. М. Пашко</w:t>
      </w:r>
    </w:p>
    <w:p w:rsidR="00323D7C" w:rsidRPr="008F79D1" w:rsidRDefault="00323D7C" w:rsidP="00A013CF">
      <w:pPr>
        <w:spacing w:line="240" w:lineRule="auto"/>
      </w:pPr>
    </w:p>
    <w:sectPr w:rsidR="00323D7C" w:rsidRPr="008F79D1" w:rsidSect="008B4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566" w:bottom="850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3C" w:rsidRDefault="00D6053C" w:rsidP="008F79D1">
      <w:pPr>
        <w:spacing w:after="0" w:line="240" w:lineRule="auto"/>
      </w:pPr>
      <w:r>
        <w:separator/>
      </w:r>
    </w:p>
  </w:endnote>
  <w:endnote w:type="continuationSeparator" w:id="1">
    <w:p w:rsidR="00D6053C" w:rsidRDefault="00D6053C" w:rsidP="008F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D1" w:rsidRDefault="008F79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D1" w:rsidRDefault="008F79D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D1" w:rsidRDefault="008F79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3C" w:rsidRDefault="00D6053C" w:rsidP="008F79D1">
      <w:pPr>
        <w:spacing w:after="0" w:line="240" w:lineRule="auto"/>
      </w:pPr>
      <w:r>
        <w:separator/>
      </w:r>
    </w:p>
  </w:footnote>
  <w:footnote w:type="continuationSeparator" w:id="1">
    <w:p w:rsidR="00D6053C" w:rsidRDefault="00D6053C" w:rsidP="008F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D1" w:rsidRDefault="008F79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3438"/>
    </w:sdtPr>
    <w:sdtContent>
      <w:p w:rsidR="008F79D1" w:rsidRDefault="007C0C4E">
        <w:pPr>
          <w:pStyle w:val="a3"/>
          <w:jc w:val="center"/>
        </w:pPr>
        <w:fldSimple w:instr=" PAGE   \* MERGEFORMAT ">
          <w:r w:rsidR="00552513">
            <w:rPr>
              <w:noProof/>
            </w:rPr>
            <w:t>3</w:t>
          </w:r>
        </w:fldSimple>
      </w:p>
    </w:sdtContent>
  </w:sdt>
  <w:p w:rsidR="008F79D1" w:rsidRDefault="008F79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D1" w:rsidRDefault="008F79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79D1"/>
    <w:rsid w:val="000620EB"/>
    <w:rsid w:val="000A0846"/>
    <w:rsid w:val="00130573"/>
    <w:rsid w:val="00323D7C"/>
    <w:rsid w:val="00364092"/>
    <w:rsid w:val="003D1490"/>
    <w:rsid w:val="004B1230"/>
    <w:rsid w:val="004C5839"/>
    <w:rsid w:val="004E5238"/>
    <w:rsid w:val="004F7D3A"/>
    <w:rsid w:val="00552513"/>
    <w:rsid w:val="005F1BB6"/>
    <w:rsid w:val="00615925"/>
    <w:rsid w:val="00694788"/>
    <w:rsid w:val="006B7CE3"/>
    <w:rsid w:val="007578F0"/>
    <w:rsid w:val="007C0C4E"/>
    <w:rsid w:val="007F00CF"/>
    <w:rsid w:val="00802750"/>
    <w:rsid w:val="008B4B41"/>
    <w:rsid w:val="008F79D1"/>
    <w:rsid w:val="00A013CF"/>
    <w:rsid w:val="00A179F8"/>
    <w:rsid w:val="00A953D1"/>
    <w:rsid w:val="00C45C56"/>
    <w:rsid w:val="00C6202F"/>
    <w:rsid w:val="00D6053C"/>
    <w:rsid w:val="00D83FB9"/>
    <w:rsid w:val="00E01FF8"/>
    <w:rsid w:val="00EE30F7"/>
    <w:rsid w:val="00F4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9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9D1"/>
  </w:style>
  <w:style w:type="paragraph" w:styleId="a5">
    <w:name w:val="footer"/>
    <w:basedOn w:val="a"/>
    <w:link w:val="a6"/>
    <w:uiPriority w:val="99"/>
    <w:semiHidden/>
    <w:unhideWhenUsed/>
    <w:rsid w:val="008F79D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79D1"/>
  </w:style>
  <w:style w:type="character" w:styleId="a7">
    <w:name w:val="Hyperlink"/>
    <w:basedOn w:val="a0"/>
    <w:uiPriority w:val="99"/>
    <w:rsid w:val="008F79D1"/>
    <w:rPr>
      <w:rFonts w:cs="Times New Roman"/>
      <w:color w:val="0066CC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8F79D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F79D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F79D1"/>
    <w:pPr>
      <w:widowControl w:val="0"/>
      <w:shd w:val="clear" w:color="auto" w:fill="FFFFFF"/>
      <w:spacing w:after="600" w:line="226" w:lineRule="exact"/>
    </w:pPr>
    <w:rPr>
      <w:rFonts w:ascii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8F79D1"/>
    <w:pPr>
      <w:widowControl w:val="0"/>
      <w:shd w:val="clear" w:color="auto" w:fill="FFFFFF"/>
      <w:spacing w:before="480" w:after="0" w:line="221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Основной текст (10)_"/>
    <w:basedOn w:val="a0"/>
    <w:link w:val="100"/>
    <w:uiPriority w:val="99"/>
    <w:locked/>
    <w:rsid w:val="008F79D1"/>
    <w:rPr>
      <w:rFonts w:cs="Times New Roman"/>
      <w:b/>
      <w:bCs/>
      <w:shd w:val="clear" w:color="auto" w:fill="FFFFFF"/>
    </w:rPr>
  </w:style>
  <w:style w:type="paragraph" w:customStyle="1" w:styleId="61">
    <w:name w:val="Основной текст (6)1"/>
    <w:basedOn w:val="a"/>
    <w:uiPriority w:val="99"/>
    <w:rsid w:val="008F79D1"/>
    <w:pPr>
      <w:widowControl w:val="0"/>
      <w:shd w:val="clear" w:color="auto" w:fill="FFFFFF"/>
      <w:spacing w:before="480" w:after="0" w:line="221" w:lineRule="exact"/>
      <w:jc w:val="center"/>
    </w:pPr>
    <w:rPr>
      <w:rFonts w:ascii="Times New Roman" w:eastAsia="Arial Unicode MS" w:hAnsi="Times New Roman" w:cs="Times New Roman"/>
      <w:b/>
      <w:bCs/>
      <w:noProof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rsid w:val="008F79D1"/>
    <w:pPr>
      <w:widowControl w:val="0"/>
      <w:shd w:val="clear" w:color="auto" w:fill="FFFFFF"/>
      <w:spacing w:after="240" w:line="240" w:lineRule="atLeast"/>
      <w:jc w:val="right"/>
    </w:pPr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E51E-4A36-4F15-B985-40AD48FE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3645</Words>
  <Characters>2078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2017-11-01T12:49:00Z</cp:lastPrinted>
  <dcterms:created xsi:type="dcterms:W3CDTF">2017-10-18T14:24:00Z</dcterms:created>
  <dcterms:modified xsi:type="dcterms:W3CDTF">2017-11-01T12:53:00Z</dcterms:modified>
</cp:coreProperties>
</file>