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05" w:rsidRDefault="005D2805" w:rsidP="005D2805">
      <w:pPr>
        <w:pageBreakBefore/>
        <w:spacing w:line="228" w:lineRule="auto"/>
        <w:ind w:left="5664" w:firstLine="708"/>
        <w:rPr>
          <w:color w:val="000000"/>
          <w:szCs w:val="28"/>
        </w:rPr>
      </w:pPr>
      <w:r>
        <w:rPr>
          <w:color w:val="000000"/>
          <w:szCs w:val="28"/>
        </w:rPr>
        <w:t>Додаток 1</w:t>
      </w:r>
    </w:p>
    <w:p w:rsidR="005D2805" w:rsidRDefault="005D2805" w:rsidP="005D2805">
      <w:pPr>
        <w:spacing w:line="228" w:lineRule="auto"/>
        <w:rPr>
          <w:color w:val="000000"/>
          <w:szCs w:val="28"/>
        </w:rPr>
      </w:pP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до рішення виконавчого</w:t>
      </w:r>
    </w:p>
    <w:p w:rsidR="005D2805" w:rsidRDefault="005D2805" w:rsidP="005D2805">
      <w:pPr>
        <w:spacing w:line="228" w:lineRule="auto"/>
        <w:rPr>
          <w:color w:val="000000"/>
          <w:szCs w:val="28"/>
        </w:rPr>
      </w:pP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комітету міської ради</w:t>
      </w:r>
    </w:p>
    <w:p w:rsidR="005D2805" w:rsidRPr="005D2805" w:rsidRDefault="005D2805" w:rsidP="005D2805">
      <w:pPr>
        <w:spacing w:line="228" w:lineRule="auto"/>
        <w:rPr>
          <w:color w:val="000000"/>
          <w:szCs w:val="28"/>
          <w:lang w:val="ru-RU"/>
        </w:rPr>
      </w:pP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______________№ </w:t>
      </w:r>
    </w:p>
    <w:p w:rsidR="005D2805" w:rsidRDefault="005D2805" w:rsidP="005D2805">
      <w:pPr>
        <w:pStyle w:val="a4"/>
        <w:jc w:val="center"/>
        <w:rPr>
          <w:color w:val="000000"/>
          <w:szCs w:val="28"/>
        </w:rPr>
      </w:pPr>
    </w:p>
    <w:p w:rsidR="005D2805" w:rsidRDefault="005D2805" w:rsidP="005D2805">
      <w:pPr>
        <w:pStyle w:val="a4"/>
        <w:jc w:val="center"/>
        <w:rPr>
          <w:color w:val="000000"/>
          <w:szCs w:val="28"/>
        </w:rPr>
      </w:pPr>
    </w:p>
    <w:p w:rsidR="005D2805" w:rsidRDefault="005D2805" w:rsidP="005D2805">
      <w:pPr>
        <w:pStyle w:val="a4"/>
        <w:jc w:val="center"/>
        <w:rPr>
          <w:szCs w:val="28"/>
        </w:rPr>
      </w:pPr>
      <w:r>
        <w:rPr>
          <w:szCs w:val="28"/>
        </w:rPr>
        <w:t>ПОЛОЖЕННЯ ПРО КОНКУРС, УМОВИ КОНКУРСУ</w:t>
      </w:r>
    </w:p>
    <w:p w:rsidR="005D2805" w:rsidRDefault="005D2805" w:rsidP="005D2805">
      <w:pPr>
        <w:pStyle w:val="a4"/>
        <w:jc w:val="center"/>
        <w:rPr>
          <w:szCs w:val="28"/>
        </w:rPr>
      </w:pPr>
    </w:p>
    <w:p w:rsidR="005D2805" w:rsidRDefault="005D2805" w:rsidP="005D2805">
      <w:pPr>
        <w:jc w:val="center"/>
      </w:pPr>
      <w:r>
        <w:rPr>
          <w:b/>
        </w:rPr>
        <w:t>1. Мета і завдання Конкурсу</w:t>
      </w:r>
    </w:p>
    <w:p w:rsidR="005D2805" w:rsidRDefault="005D2805" w:rsidP="005D2805">
      <w:pPr>
        <w:ind w:firstLine="709"/>
        <w:jc w:val="both"/>
      </w:pPr>
      <w:r>
        <w:t xml:space="preserve">1.1. Мета Конкурсу – визначення кращих пропозицій </w:t>
      </w:r>
      <w:r>
        <w:rPr>
          <w:szCs w:val="28"/>
        </w:rPr>
        <w:t xml:space="preserve">щодо дизайнерських рішень та розміщення міських </w:t>
      </w:r>
      <w:proofErr w:type="spellStart"/>
      <w:r>
        <w:rPr>
          <w:szCs w:val="28"/>
        </w:rPr>
        <w:t>парклетів</w:t>
      </w:r>
      <w:proofErr w:type="spellEnd"/>
      <w:r>
        <w:rPr>
          <w:szCs w:val="28"/>
        </w:rPr>
        <w:t xml:space="preserve"> з/або без </w:t>
      </w:r>
      <w:proofErr w:type="spellStart"/>
      <w:r>
        <w:rPr>
          <w:szCs w:val="28"/>
        </w:rPr>
        <w:t>велопарковок</w:t>
      </w:r>
      <w:proofErr w:type="spellEnd"/>
      <w:r>
        <w:rPr>
          <w:szCs w:val="28"/>
        </w:rPr>
        <w:t xml:space="preserve"> (далі — міські </w:t>
      </w:r>
      <w:proofErr w:type="spellStart"/>
      <w:r>
        <w:rPr>
          <w:szCs w:val="28"/>
        </w:rPr>
        <w:t>парклети</w:t>
      </w:r>
      <w:proofErr w:type="spellEnd"/>
      <w:r>
        <w:rPr>
          <w:szCs w:val="28"/>
        </w:rPr>
        <w:t>) на території міста Житомира</w:t>
      </w:r>
      <w:r>
        <w:t xml:space="preserve">.       </w:t>
      </w:r>
    </w:p>
    <w:p w:rsidR="005D2805" w:rsidRDefault="005D2805" w:rsidP="005D2805">
      <w:pPr>
        <w:ind w:firstLine="709"/>
        <w:jc w:val="both"/>
      </w:pPr>
      <w:r>
        <w:t>1.2. Перед учасниками Конкурсу ставляться наступні завдання:</w:t>
      </w:r>
    </w:p>
    <w:p w:rsidR="005D2805" w:rsidRDefault="005D2805" w:rsidP="005D2805">
      <w:pPr>
        <w:ind w:firstLine="709"/>
        <w:jc w:val="both"/>
      </w:pPr>
      <w:r>
        <w:t xml:space="preserve">1.2.1. Запропонувати дизайнерські рішення  міських </w:t>
      </w:r>
      <w:proofErr w:type="spellStart"/>
      <w:r>
        <w:t>парклетів</w:t>
      </w:r>
      <w:proofErr w:type="spellEnd"/>
      <w:r>
        <w:t>.</w:t>
      </w:r>
    </w:p>
    <w:p w:rsidR="005D2805" w:rsidRDefault="005D2805" w:rsidP="005D2805">
      <w:pPr>
        <w:ind w:firstLine="709"/>
        <w:jc w:val="both"/>
        <w:rPr>
          <w:szCs w:val="28"/>
        </w:rPr>
      </w:pPr>
      <w:r>
        <w:t>1.2.2. Запроектувати розміщення елементів благоустрою на вулицях та в скверах міста.</w:t>
      </w:r>
    </w:p>
    <w:p w:rsidR="005D2805" w:rsidRDefault="005D2805" w:rsidP="005D2805">
      <w:pPr>
        <w:jc w:val="both"/>
      </w:pPr>
      <w:r>
        <w:rPr>
          <w:szCs w:val="28"/>
        </w:rPr>
        <w:tab/>
        <w:t>1.2.3. Вказати орієнтовну вартість реалізації пропозиції.</w:t>
      </w:r>
    </w:p>
    <w:p w:rsidR="005D2805" w:rsidRDefault="005D2805" w:rsidP="005D2805">
      <w:pPr>
        <w:jc w:val="center"/>
      </w:pPr>
    </w:p>
    <w:p w:rsidR="005D2805" w:rsidRDefault="005D2805" w:rsidP="005D2805">
      <w:pPr>
        <w:jc w:val="center"/>
      </w:pPr>
      <w:r>
        <w:rPr>
          <w:b/>
        </w:rPr>
        <w:t xml:space="preserve">2. </w:t>
      </w:r>
      <w:r>
        <w:rPr>
          <w:rFonts w:ascii="Times New Roman CYR" w:hAnsi="Times New Roman CYR" w:cs="Times New Roman CYR"/>
          <w:b/>
        </w:rPr>
        <w:t>Порядок проведення Конкурсу</w:t>
      </w:r>
    </w:p>
    <w:p w:rsidR="005D2805" w:rsidRDefault="005D2805" w:rsidP="005D2805">
      <w:pPr>
        <w:ind w:firstLine="709"/>
        <w:jc w:val="both"/>
      </w:pPr>
      <w:r>
        <w:t xml:space="preserve">2.1. Замовник конкурсу на кращу пропозицію </w:t>
      </w:r>
      <w:r>
        <w:rPr>
          <w:szCs w:val="28"/>
        </w:rPr>
        <w:t xml:space="preserve">щодо дизайнерських рішень та розміщення міських </w:t>
      </w:r>
      <w:proofErr w:type="spellStart"/>
      <w:r>
        <w:rPr>
          <w:szCs w:val="28"/>
        </w:rPr>
        <w:t>парклетів</w:t>
      </w:r>
      <w:proofErr w:type="spellEnd"/>
      <w:r>
        <w:t xml:space="preserve">  – виконавчий комітет Житомирської міської ради.</w:t>
      </w:r>
    </w:p>
    <w:p w:rsidR="005D2805" w:rsidRDefault="005D2805" w:rsidP="005D2805">
      <w:pPr>
        <w:ind w:firstLine="709"/>
        <w:jc w:val="both"/>
      </w:pPr>
      <w:r>
        <w:t xml:space="preserve">2.2. </w:t>
      </w:r>
      <w:r>
        <w:rPr>
          <w:rFonts w:ascii="Times New Roman CYR" w:hAnsi="Times New Roman CYR" w:cs="Times New Roman CYR"/>
        </w:rPr>
        <w:t>До участі у Конкурсі запрошуються фахівці або авторські колективи фахівців - дипломованих професійних архітекторів, дизайнерів, художників, студенти архітектурних і художніх навчальних закладів.</w:t>
      </w:r>
    </w:p>
    <w:p w:rsidR="005D2805" w:rsidRDefault="005D2805" w:rsidP="005D2805">
      <w:pPr>
        <w:ind w:firstLine="709"/>
        <w:jc w:val="both"/>
      </w:pPr>
      <w:r>
        <w:t xml:space="preserve">2.3. </w:t>
      </w:r>
      <w:r>
        <w:rPr>
          <w:rFonts w:ascii="Times New Roman CYR" w:hAnsi="Times New Roman CYR" w:cs="Times New Roman CYR"/>
        </w:rPr>
        <w:t>Участь у Конкурсі іноземних фахівців, студентів закордонних навчальних закладів не забороняється.</w:t>
      </w:r>
    </w:p>
    <w:p w:rsidR="005D2805" w:rsidRDefault="005D2805" w:rsidP="005D2805">
      <w:pPr>
        <w:ind w:firstLine="709"/>
        <w:jc w:val="both"/>
      </w:pPr>
      <w:r>
        <w:t xml:space="preserve">2.4. </w:t>
      </w:r>
      <w:r>
        <w:rPr>
          <w:rFonts w:ascii="Times New Roman CYR" w:hAnsi="Times New Roman CYR" w:cs="Times New Roman CYR"/>
        </w:rPr>
        <w:t>Кількість конкурсних проектів від одного автора (авторського колективу) не обмежується.</w:t>
      </w:r>
    </w:p>
    <w:p w:rsidR="005D2805" w:rsidRDefault="005D2805" w:rsidP="005D2805">
      <w:pPr>
        <w:ind w:firstLine="709"/>
        <w:jc w:val="both"/>
        <w:rPr>
          <w:rFonts w:ascii="Times New Roman CYR" w:hAnsi="Times New Roman CYR" w:cs="Times New Roman CYR"/>
          <w:color w:val="000000"/>
        </w:rPr>
      </w:pPr>
      <w:r>
        <w:t xml:space="preserve">2.5. </w:t>
      </w:r>
      <w:r>
        <w:rPr>
          <w:rFonts w:ascii="Times New Roman CYR" w:hAnsi="Times New Roman CYR" w:cs="Times New Roman CYR"/>
        </w:rPr>
        <w:t>Автори, авторські колективи попередньо повідомляють організатора Конкурсу  про  бажання  взяти  участь  у  Конкурсі  листом,  який  надсилають  на e-</w:t>
      </w:r>
      <w:proofErr w:type="spellStart"/>
      <w:r>
        <w:rPr>
          <w:rFonts w:ascii="Times New Roman CYR" w:hAnsi="Times New Roman CYR" w:cs="Times New Roman CYR"/>
        </w:rPr>
        <w:t>mail</w:t>
      </w:r>
      <w:proofErr w:type="spellEnd"/>
      <w:r>
        <w:rPr>
          <w:rFonts w:ascii="Times New Roman CYR" w:hAnsi="Times New Roman CYR" w:cs="Times New Roman CYR"/>
        </w:rPr>
        <w:t xml:space="preserve">: </w:t>
      </w:r>
      <w:hyperlink r:id="rId4" w:history="1">
        <w:r>
          <w:rPr>
            <w:rStyle w:val="a3"/>
            <w:rFonts w:ascii="Times New Roman CYR" w:hAnsi="Times New Roman CYR" w:cs="Times New Roman CYR"/>
            <w:b/>
            <w:bCs/>
            <w:lang w:val="en-US"/>
          </w:rPr>
          <w:t>competition</w:t>
        </w:r>
      </w:hyperlink>
      <w:hyperlink r:id="rId5" w:history="1">
        <w:r>
          <w:rPr>
            <w:rStyle w:val="a3"/>
            <w:rFonts w:ascii="Times New Roman CYR" w:hAnsi="Times New Roman CYR" w:cs="Times New Roman CYR"/>
            <w:b/>
            <w:bCs/>
          </w:rPr>
          <w:t>.</w:t>
        </w:r>
      </w:hyperlink>
      <w:hyperlink r:id="rId6" w:history="1">
        <w:r>
          <w:rPr>
            <w:rStyle w:val="a3"/>
            <w:rFonts w:ascii="Times New Roman CYR" w:hAnsi="Times New Roman CYR" w:cs="Times New Roman CYR"/>
            <w:b/>
            <w:bCs/>
            <w:lang w:val="en-US"/>
          </w:rPr>
          <w:t>zt</w:t>
        </w:r>
      </w:hyperlink>
      <w:hyperlink r:id="rId7" w:history="1">
        <w:r>
          <w:rPr>
            <w:rStyle w:val="a3"/>
            <w:rFonts w:ascii="Times New Roman CYR" w:hAnsi="Times New Roman CYR" w:cs="Times New Roman CYR"/>
            <w:b/>
            <w:bCs/>
          </w:rPr>
          <w:t>@</w:t>
        </w:r>
      </w:hyperlink>
      <w:hyperlink r:id="rId8" w:history="1">
        <w:r>
          <w:rPr>
            <w:rStyle w:val="a3"/>
            <w:rFonts w:ascii="Times New Roman CYR" w:hAnsi="Times New Roman CYR" w:cs="Times New Roman CYR"/>
            <w:b/>
            <w:bCs/>
            <w:lang w:val="en-US"/>
          </w:rPr>
          <w:t>ukr</w:t>
        </w:r>
      </w:hyperlink>
      <w:hyperlink r:id="rId9" w:history="1">
        <w:r>
          <w:rPr>
            <w:rStyle w:val="a3"/>
            <w:rFonts w:ascii="Times New Roman CYR" w:hAnsi="Times New Roman CYR" w:cs="Times New Roman CYR"/>
            <w:b/>
            <w:bCs/>
          </w:rPr>
          <w:t>.</w:t>
        </w:r>
      </w:hyperlink>
      <w:hyperlink r:id="rId10" w:history="1">
        <w:r>
          <w:rPr>
            <w:rStyle w:val="a3"/>
            <w:rFonts w:ascii="Times New Roman CYR" w:hAnsi="Times New Roman CYR" w:cs="Times New Roman CYR"/>
            <w:b/>
            <w:bCs/>
            <w:lang w:val="en-US"/>
          </w:rPr>
          <w:t>net</w:t>
        </w:r>
      </w:hyperlink>
      <w:r>
        <w:rPr>
          <w:rFonts w:ascii="Times New Roman CYR" w:hAnsi="Times New Roman CYR" w:cs="Times New Roman CYR"/>
          <w:b/>
          <w:bCs/>
          <w:color w:val="000080"/>
        </w:rPr>
        <w:t xml:space="preserve"> </w:t>
      </w:r>
      <w:r>
        <w:rPr>
          <w:rFonts w:ascii="Times New Roman CYR" w:hAnsi="Times New Roman CYR" w:cs="Times New Roman CYR"/>
          <w:color w:val="000000"/>
        </w:rPr>
        <w:t>або на адресу: департамент містобудування та земельних відносин Житомирської міської ради, вул. Покровська, 6,                     м. Житомир, 10014.</w:t>
      </w:r>
    </w:p>
    <w:p w:rsidR="005D2805" w:rsidRDefault="005D2805" w:rsidP="005D2805">
      <w:pPr>
        <w:spacing w:line="228" w:lineRule="atLeast"/>
        <w:ind w:firstLine="737"/>
        <w:jc w:val="both"/>
        <w:rPr>
          <w:rFonts w:ascii="Times New Roman CYR" w:hAnsi="Times New Roman CYR" w:cs="Times New Roman CYR"/>
          <w:color w:val="000000"/>
        </w:rPr>
      </w:pPr>
      <w:r>
        <w:rPr>
          <w:rFonts w:ascii="Times New Roman CYR" w:hAnsi="Times New Roman CYR" w:cs="Times New Roman CYR"/>
          <w:color w:val="000000"/>
        </w:rPr>
        <w:t>В листі зазначається інформація про конкурсантів та контактна інформація (телефони, е-mail).</w:t>
      </w:r>
    </w:p>
    <w:p w:rsidR="005D2805" w:rsidRDefault="005D2805" w:rsidP="005D2805">
      <w:pPr>
        <w:ind w:firstLine="709"/>
        <w:jc w:val="both"/>
        <w:rPr>
          <w:color w:val="000000"/>
        </w:rPr>
      </w:pPr>
      <w:r>
        <w:rPr>
          <w:rFonts w:ascii="Times New Roman CYR" w:hAnsi="Times New Roman CYR" w:cs="Times New Roman CYR"/>
          <w:color w:val="000000"/>
        </w:rPr>
        <w:t xml:space="preserve">Після отримання листа, організатором Конкурсу упродовж 3 робочих днів  надсилаються вихідні дані на проектування (топографічна підоснова масштабів 1:2000, 1:500; </w:t>
      </w:r>
      <w:proofErr w:type="spellStart"/>
      <w:r>
        <w:rPr>
          <w:rFonts w:ascii="Times New Roman CYR" w:hAnsi="Times New Roman CYR" w:cs="Times New Roman CYR"/>
          <w:color w:val="000000"/>
        </w:rPr>
        <w:t>фотофіксація</w:t>
      </w:r>
      <w:proofErr w:type="spellEnd"/>
      <w:r>
        <w:rPr>
          <w:rFonts w:ascii="Times New Roman CYR" w:hAnsi="Times New Roman CYR" w:cs="Times New Roman CYR"/>
          <w:color w:val="000000"/>
        </w:rPr>
        <w:t>,  зразок оформлення конкурсного проекту).</w:t>
      </w:r>
    </w:p>
    <w:p w:rsidR="005D2805" w:rsidRDefault="005D2805" w:rsidP="005D2805">
      <w:pPr>
        <w:ind w:firstLine="709"/>
        <w:jc w:val="both"/>
        <w:rPr>
          <w:color w:val="000000"/>
        </w:rPr>
      </w:pPr>
      <w:r>
        <w:rPr>
          <w:color w:val="000000"/>
        </w:rPr>
        <w:t xml:space="preserve">2.6. </w:t>
      </w:r>
      <w:r>
        <w:rPr>
          <w:rFonts w:ascii="Times New Roman CYR" w:hAnsi="Times New Roman CYR" w:cs="Times New Roman CYR"/>
          <w:color w:val="000000"/>
        </w:rPr>
        <w:t>Конкурс проводиться у два тури за правилами відкритого Конкурсу.</w:t>
      </w:r>
    </w:p>
    <w:p w:rsidR="005D2805" w:rsidRDefault="005D2805" w:rsidP="005D2805">
      <w:pPr>
        <w:ind w:firstLine="709"/>
        <w:jc w:val="both"/>
        <w:rPr>
          <w:szCs w:val="28"/>
        </w:rPr>
      </w:pPr>
      <w:r>
        <w:rPr>
          <w:color w:val="000000"/>
        </w:rPr>
        <w:t xml:space="preserve">2.7. </w:t>
      </w:r>
      <w:r>
        <w:rPr>
          <w:color w:val="000000"/>
          <w:szCs w:val="28"/>
        </w:rPr>
        <w:t xml:space="preserve">Мета І туру Конкурсу – визначення місць та виявлення кращої  планувальної, естетично-художньої концепції розташування міських </w:t>
      </w:r>
      <w:proofErr w:type="spellStart"/>
      <w:r>
        <w:rPr>
          <w:color w:val="000000"/>
          <w:szCs w:val="28"/>
        </w:rPr>
        <w:t>парклетів</w:t>
      </w:r>
      <w:proofErr w:type="spellEnd"/>
      <w:r>
        <w:rPr>
          <w:color w:val="000000"/>
          <w:szCs w:val="28"/>
        </w:rPr>
        <w:t xml:space="preserve">. </w:t>
      </w:r>
    </w:p>
    <w:p w:rsidR="005D2805" w:rsidRDefault="005D2805" w:rsidP="005D2805">
      <w:pPr>
        <w:ind w:firstLine="709"/>
        <w:jc w:val="both"/>
        <w:rPr>
          <w:szCs w:val="28"/>
        </w:rPr>
      </w:pPr>
      <w:r>
        <w:rPr>
          <w:szCs w:val="28"/>
        </w:rPr>
        <w:lastRenderedPageBreak/>
        <w:t xml:space="preserve">2.8. Мета ІІ туру Конкурсу – визначення кращих дизайнерських рішень міських </w:t>
      </w:r>
      <w:proofErr w:type="spellStart"/>
      <w:r>
        <w:rPr>
          <w:szCs w:val="28"/>
        </w:rPr>
        <w:t>парклетів</w:t>
      </w:r>
      <w:proofErr w:type="spellEnd"/>
      <w:r>
        <w:rPr>
          <w:szCs w:val="28"/>
        </w:rPr>
        <w:t xml:space="preserve">  на визначених І туром місцях їх розташування.</w:t>
      </w:r>
    </w:p>
    <w:p w:rsidR="005D2805" w:rsidRDefault="005D2805" w:rsidP="005D2805">
      <w:pPr>
        <w:ind w:firstLine="709"/>
        <w:jc w:val="right"/>
        <w:rPr>
          <w:szCs w:val="28"/>
        </w:rPr>
      </w:pPr>
      <w:r>
        <w:rPr>
          <w:szCs w:val="28"/>
        </w:rPr>
        <w:t>Продовження додатка 1</w:t>
      </w:r>
    </w:p>
    <w:p w:rsidR="005D2805" w:rsidRDefault="005D2805" w:rsidP="005D2805">
      <w:pPr>
        <w:ind w:firstLine="709"/>
        <w:jc w:val="both"/>
        <w:rPr>
          <w:szCs w:val="28"/>
        </w:rPr>
      </w:pPr>
    </w:p>
    <w:p w:rsidR="005D2805" w:rsidRDefault="005D2805" w:rsidP="005D2805">
      <w:pPr>
        <w:ind w:firstLine="709"/>
        <w:jc w:val="both"/>
        <w:rPr>
          <w:rFonts w:ascii="Times New Roman CYR" w:hAnsi="Times New Roman CYR" w:cs="Times New Roman CYR"/>
          <w:color w:val="000000"/>
        </w:rPr>
      </w:pPr>
      <w:r>
        <w:rPr>
          <w:szCs w:val="28"/>
        </w:rPr>
        <w:t xml:space="preserve">ІІ тур проводиться за правилами закритого Конкурсу. До участі у ІІ турі Конкурсу організаторами запрошуються до 10 фахівців або авторських колективів, які перемогли у І турі Конкурсу. Остаточно кількість учасників ІІ туру визначає журі. </w:t>
      </w:r>
    </w:p>
    <w:p w:rsidR="005D2805" w:rsidRDefault="005D2805" w:rsidP="005D2805">
      <w:pPr>
        <w:ind w:firstLine="709"/>
        <w:jc w:val="both"/>
        <w:rPr>
          <w:rFonts w:ascii="Times New Roman CYR" w:hAnsi="Times New Roman CYR" w:cs="Times New Roman CYR"/>
          <w:color w:val="000000"/>
        </w:rPr>
      </w:pPr>
      <w:r>
        <w:rPr>
          <w:rFonts w:ascii="Times New Roman CYR" w:hAnsi="Times New Roman CYR" w:cs="Times New Roman CYR"/>
          <w:color w:val="000000"/>
        </w:rPr>
        <w:t>2.9. Переможець Конкурсу визначається журі шляхом відкритого голосування.</w:t>
      </w:r>
    </w:p>
    <w:p w:rsidR="005D2805" w:rsidRDefault="005D2805" w:rsidP="005D2805">
      <w:pPr>
        <w:ind w:firstLine="709"/>
        <w:jc w:val="both"/>
      </w:pPr>
      <w:r>
        <w:rPr>
          <w:rFonts w:ascii="Times New Roman CYR" w:hAnsi="Times New Roman CYR" w:cs="Times New Roman CYR"/>
          <w:color w:val="000000"/>
        </w:rPr>
        <w:t xml:space="preserve">2.10. Положення про Конкурс та його умови оприлюднюються у засобах масової інформації, на офіційному </w:t>
      </w:r>
      <w:proofErr w:type="spellStart"/>
      <w:r>
        <w:rPr>
          <w:rFonts w:ascii="Times New Roman CYR" w:hAnsi="Times New Roman CYR" w:cs="Times New Roman CYR"/>
          <w:color w:val="000000"/>
        </w:rPr>
        <w:t>веб</w:t>
      </w:r>
      <w:proofErr w:type="spellEnd"/>
      <w:r>
        <w:rPr>
          <w:rFonts w:ascii="Times New Roman CYR" w:hAnsi="Times New Roman CYR" w:cs="Times New Roman CYR"/>
          <w:color w:val="000000"/>
        </w:rPr>
        <w:t xml:space="preserve"> – сайті Житомирської міської ради та в соціальних мережах.</w:t>
      </w:r>
    </w:p>
    <w:p w:rsidR="005D2805" w:rsidRDefault="005D2805" w:rsidP="005D2805">
      <w:pPr>
        <w:ind w:firstLine="709"/>
        <w:jc w:val="both"/>
      </w:pPr>
    </w:p>
    <w:p w:rsidR="005D2805" w:rsidRDefault="005D2805" w:rsidP="005D2805">
      <w:pPr>
        <w:jc w:val="center"/>
        <w:rPr>
          <w:color w:val="000000"/>
        </w:rPr>
      </w:pPr>
      <w:r>
        <w:rPr>
          <w:b/>
          <w:color w:val="000000"/>
        </w:rPr>
        <w:t xml:space="preserve">3. </w:t>
      </w:r>
      <w:r>
        <w:rPr>
          <w:rFonts w:ascii="Times New Roman CYR" w:hAnsi="Times New Roman CYR" w:cs="Times New Roman CYR"/>
          <w:b/>
          <w:color w:val="000000"/>
        </w:rPr>
        <w:t>Умови та форма подачі конкурсних проектів</w:t>
      </w:r>
    </w:p>
    <w:p w:rsidR="005D2805" w:rsidRDefault="005D2805" w:rsidP="005D2805">
      <w:pPr>
        <w:jc w:val="both"/>
        <w:rPr>
          <w:rFonts w:ascii="Times New Roman CYR" w:hAnsi="Times New Roman CYR" w:cs="Times New Roman CYR"/>
          <w:color w:val="000000"/>
        </w:rPr>
      </w:pPr>
      <w:r>
        <w:rPr>
          <w:color w:val="000000"/>
        </w:rPr>
        <w:tab/>
        <w:t xml:space="preserve">3.1. </w:t>
      </w:r>
      <w:r>
        <w:rPr>
          <w:rFonts w:ascii="Times New Roman CYR" w:hAnsi="Times New Roman CYR" w:cs="Times New Roman CYR"/>
          <w:color w:val="000000"/>
        </w:rPr>
        <w:t xml:space="preserve">Протягом терміну подачі конкурсних робіт на участь в Конкурсі автор/авторський колектив надсилає конкурсну роботу на електронну адресу організатора Конкурсу </w:t>
      </w:r>
      <w:r>
        <w:rPr>
          <w:rFonts w:ascii="Times New Roman CYR" w:hAnsi="Times New Roman CYR" w:cs="Times New Roman CYR"/>
          <w:b/>
          <w:bCs/>
          <w:color w:val="000000"/>
        </w:rPr>
        <w:t xml:space="preserve"> </w:t>
      </w:r>
      <w:hyperlink r:id="rId11" w:history="1">
        <w:r>
          <w:rPr>
            <w:rStyle w:val="a3"/>
            <w:rFonts w:ascii="Times New Roman CYR" w:hAnsi="Times New Roman CYR" w:cs="Times New Roman CYR"/>
            <w:b/>
            <w:bCs/>
            <w:lang w:val="en-US"/>
          </w:rPr>
          <w:t>competition</w:t>
        </w:r>
      </w:hyperlink>
      <w:hyperlink r:id="rId12" w:history="1">
        <w:r>
          <w:rPr>
            <w:rStyle w:val="a3"/>
            <w:rFonts w:ascii="Times New Roman CYR" w:hAnsi="Times New Roman CYR" w:cs="Times New Roman CYR"/>
            <w:b/>
            <w:bCs/>
            <w:lang w:val="ru-RU"/>
          </w:rPr>
          <w:t>.</w:t>
        </w:r>
      </w:hyperlink>
      <w:hyperlink r:id="rId13" w:history="1">
        <w:r>
          <w:rPr>
            <w:rStyle w:val="a3"/>
            <w:rFonts w:ascii="Times New Roman CYR" w:hAnsi="Times New Roman CYR" w:cs="Times New Roman CYR"/>
            <w:b/>
            <w:bCs/>
            <w:lang w:val="en-US"/>
          </w:rPr>
          <w:t>zt</w:t>
        </w:r>
      </w:hyperlink>
      <w:hyperlink r:id="rId14" w:history="1">
        <w:r>
          <w:rPr>
            <w:rStyle w:val="a3"/>
            <w:rFonts w:ascii="Times New Roman CYR" w:hAnsi="Times New Roman CYR" w:cs="Times New Roman CYR"/>
            <w:b/>
            <w:bCs/>
            <w:lang w:val="ru-RU"/>
          </w:rPr>
          <w:t>@</w:t>
        </w:r>
      </w:hyperlink>
      <w:hyperlink r:id="rId15" w:history="1">
        <w:r>
          <w:rPr>
            <w:rStyle w:val="a3"/>
            <w:rFonts w:ascii="Times New Roman CYR" w:hAnsi="Times New Roman CYR" w:cs="Times New Roman CYR"/>
            <w:b/>
            <w:bCs/>
            <w:lang w:val="en-US"/>
          </w:rPr>
          <w:t>ukr</w:t>
        </w:r>
      </w:hyperlink>
      <w:hyperlink r:id="rId16" w:history="1">
        <w:r>
          <w:rPr>
            <w:rStyle w:val="a3"/>
            <w:rFonts w:ascii="Times New Roman CYR" w:hAnsi="Times New Roman CYR" w:cs="Times New Roman CYR"/>
            <w:b/>
            <w:bCs/>
            <w:lang w:val="ru-RU"/>
          </w:rPr>
          <w:t>.</w:t>
        </w:r>
      </w:hyperlink>
      <w:hyperlink r:id="rId17" w:history="1">
        <w:r>
          <w:rPr>
            <w:rStyle w:val="a3"/>
            <w:rFonts w:ascii="Times New Roman CYR" w:hAnsi="Times New Roman CYR" w:cs="Times New Roman CYR"/>
            <w:b/>
            <w:bCs/>
            <w:lang w:val="en-US"/>
          </w:rPr>
          <w:t>net</w:t>
        </w:r>
      </w:hyperlink>
      <w:r>
        <w:rPr>
          <w:rFonts w:ascii="Times New Roman CYR" w:hAnsi="Times New Roman CYR" w:cs="Times New Roman CYR"/>
          <w:b/>
          <w:bCs/>
          <w:color w:val="000080"/>
          <w:u w:val="single"/>
        </w:rPr>
        <w:t>.</w:t>
      </w:r>
    </w:p>
    <w:p w:rsidR="005D2805" w:rsidRDefault="005D2805" w:rsidP="005D2805">
      <w:pPr>
        <w:spacing w:line="228" w:lineRule="atLeast"/>
        <w:ind w:firstLine="737"/>
        <w:jc w:val="both"/>
        <w:rPr>
          <w:color w:val="000000"/>
        </w:rPr>
      </w:pPr>
      <w:r>
        <w:rPr>
          <w:rFonts w:ascii="Times New Roman CYR" w:hAnsi="Times New Roman CYR" w:cs="Times New Roman CYR"/>
          <w:color w:val="000000"/>
        </w:rPr>
        <w:t xml:space="preserve">Формат подачі - файли </w:t>
      </w:r>
      <w:proofErr w:type="spellStart"/>
      <w:r>
        <w:rPr>
          <w:rFonts w:ascii="Times New Roman CYR" w:hAnsi="Times New Roman CYR" w:cs="Times New Roman CYR"/>
          <w:color w:val="000000"/>
        </w:rPr>
        <w:t>pdf</w:t>
      </w:r>
      <w:proofErr w:type="spellEnd"/>
      <w:r>
        <w:rPr>
          <w:rFonts w:ascii="Times New Roman CYR" w:hAnsi="Times New Roman CYR" w:cs="Times New Roman CYR"/>
          <w:color w:val="000000"/>
        </w:rPr>
        <w:t xml:space="preserve"> (з роздільною здатністю 300 </w:t>
      </w:r>
      <w:proofErr w:type="spellStart"/>
      <w:r>
        <w:rPr>
          <w:rFonts w:ascii="Times New Roman CYR" w:hAnsi="Times New Roman CYR" w:cs="Times New Roman CYR"/>
          <w:color w:val="000000"/>
        </w:rPr>
        <w:t>dpi</w:t>
      </w:r>
      <w:proofErr w:type="spellEnd"/>
      <w:r>
        <w:rPr>
          <w:rFonts w:ascii="Times New Roman CYR" w:hAnsi="Times New Roman CYR" w:cs="Times New Roman CYR"/>
          <w:color w:val="000000"/>
        </w:rPr>
        <w:t xml:space="preserve">), ідентичні планшетам формату А0 (80х120 см) – вертикальна композиція. </w:t>
      </w:r>
    </w:p>
    <w:p w:rsidR="005D2805" w:rsidRDefault="005D2805" w:rsidP="005D2805">
      <w:pPr>
        <w:spacing w:line="228" w:lineRule="atLeast"/>
        <w:ind w:firstLine="737"/>
        <w:jc w:val="both"/>
        <w:rPr>
          <w:color w:val="000000"/>
        </w:rPr>
      </w:pPr>
      <w:r>
        <w:rPr>
          <w:color w:val="000000"/>
        </w:rPr>
        <w:t>3.1.1. Файли (</w:t>
      </w:r>
      <w:r>
        <w:rPr>
          <w:rFonts w:ascii="Times New Roman CYR" w:hAnsi="Times New Roman CYR" w:cs="Times New Roman CYR"/>
          <w:color w:val="000000"/>
        </w:rPr>
        <w:t xml:space="preserve">планшети) для участі в Конкурсі  оформляються з  інформацією про авторів проекту, яка розташовується внизу на смузі завширшки 70 мм (літерами 6-8 мм), де відведене місце для прізвища автора (авторів), назви творчого колективу. На файлі (планшеті) угорі відводиться смуга завширшки      70 мм (літерами 15 мм) для назви роботи та зазначення номеру файлу (планшету), у разі розміщення ідеї на декількох файлах (планшетах).  </w:t>
      </w:r>
    </w:p>
    <w:p w:rsidR="005D2805" w:rsidRDefault="005D2805" w:rsidP="005D2805">
      <w:pPr>
        <w:spacing w:line="228" w:lineRule="atLeast"/>
        <w:ind w:firstLine="720"/>
        <w:jc w:val="both"/>
        <w:rPr>
          <w:color w:val="000000"/>
        </w:rPr>
      </w:pPr>
      <w:r>
        <w:rPr>
          <w:color w:val="000000"/>
        </w:rPr>
        <w:t xml:space="preserve">3.1.2. </w:t>
      </w:r>
      <w:r>
        <w:rPr>
          <w:rFonts w:ascii="Times New Roman CYR" w:hAnsi="Times New Roman CYR" w:cs="Times New Roman CYR"/>
          <w:color w:val="000000"/>
        </w:rPr>
        <w:t>За бажанням автора (авторів) в основному полі файлів (планшетів) може бути розміщена анотація, яка має надавати максимально повне уявлення про основну ідею конкурсного проекту.</w:t>
      </w:r>
    </w:p>
    <w:p w:rsidR="005D2805" w:rsidRDefault="005D2805" w:rsidP="005D2805">
      <w:pPr>
        <w:spacing w:line="228" w:lineRule="atLeast"/>
        <w:ind w:firstLine="720"/>
        <w:jc w:val="both"/>
        <w:rPr>
          <w:color w:val="000000"/>
        </w:rPr>
      </w:pPr>
      <w:r>
        <w:rPr>
          <w:color w:val="000000"/>
        </w:rPr>
        <w:t xml:space="preserve">3.1.3. </w:t>
      </w:r>
      <w:r>
        <w:rPr>
          <w:rFonts w:ascii="Times New Roman CYR" w:hAnsi="Times New Roman CYR" w:cs="Times New Roman CYR"/>
          <w:color w:val="000000"/>
        </w:rPr>
        <w:t xml:space="preserve">Мова підписів – українська. </w:t>
      </w:r>
    </w:p>
    <w:p w:rsidR="005D2805" w:rsidRDefault="005D2805" w:rsidP="005D2805">
      <w:pPr>
        <w:ind w:firstLine="720"/>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 xml:space="preserve">Надіслані матеріали розміщуються організатором Конкурсу на офіційному </w:t>
      </w:r>
      <w:proofErr w:type="spellStart"/>
      <w:r>
        <w:rPr>
          <w:rFonts w:ascii="Times New Roman CYR" w:hAnsi="Times New Roman CYR" w:cs="Times New Roman CYR"/>
          <w:color w:val="000000"/>
        </w:rPr>
        <w:t>веб-сайті</w:t>
      </w:r>
      <w:proofErr w:type="spellEnd"/>
      <w:r>
        <w:rPr>
          <w:rFonts w:ascii="Times New Roman CYR" w:hAnsi="Times New Roman CYR" w:cs="Times New Roman CYR"/>
          <w:color w:val="000000"/>
        </w:rPr>
        <w:t xml:space="preserve"> Житомирської міської ради. </w:t>
      </w:r>
    </w:p>
    <w:p w:rsidR="005D2805" w:rsidRDefault="005D2805" w:rsidP="005D2805">
      <w:pPr>
        <w:tabs>
          <w:tab w:val="left" w:pos="849"/>
          <w:tab w:val="left" w:pos="2340"/>
          <w:tab w:val="left" w:pos="5745"/>
        </w:tabs>
        <w:ind w:firstLine="709"/>
        <w:jc w:val="both"/>
        <w:rPr>
          <w:color w:val="000000"/>
        </w:rPr>
      </w:pPr>
      <w:r>
        <w:rPr>
          <w:rFonts w:ascii="Times New Roman CYR" w:hAnsi="Times New Roman CYR" w:cs="Times New Roman CYR"/>
          <w:color w:val="000000"/>
        </w:rPr>
        <w:t xml:space="preserve">Конкурсні проекти та результати Конкурсу будуть опубліковані у  засобах масової інформації, на офіційному </w:t>
      </w:r>
      <w:proofErr w:type="spellStart"/>
      <w:r>
        <w:rPr>
          <w:rFonts w:ascii="Times New Roman CYR" w:hAnsi="Times New Roman CYR" w:cs="Times New Roman CYR"/>
          <w:color w:val="000000"/>
        </w:rPr>
        <w:t>веб-сайті</w:t>
      </w:r>
      <w:proofErr w:type="spellEnd"/>
      <w:r>
        <w:rPr>
          <w:rFonts w:ascii="Times New Roman CYR" w:hAnsi="Times New Roman CYR" w:cs="Times New Roman CYR"/>
          <w:color w:val="000000"/>
        </w:rPr>
        <w:t xml:space="preserve"> Житомирської міської ради, в соціальних мережах.</w:t>
      </w:r>
    </w:p>
    <w:p w:rsidR="005D2805" w:rsidRDefault="005D2805" w:rsidP="005D2805">
      <w:pPr>
        <w:spacing w:line="228" w:lineRule="atLeast"/>
        <w:ind w:firstLine="720"/>
        <w:jc w:val="both"/>
        <w:rPr>
          <w:color w:val="000000"/>
        </w:rPr>
      </w:pPr>
      <w:r>
        <w:rPr>
          <w:color w:val="000000"/>
        </w:rPr>
        <w:t xml:space="preserve">3.3. </w:t>
      </w:r>
      <w:r>
        <w:rPr>
          <w:rFonts w:ascii="Times New Roman CYR" w:hAnsi="Times New Roman CYR" w:cs="Times New Roman CYR"/>
          <w:color w:val="000000"/>
        </w:rPr>
        <w:t>Перед розглядом конкурсних проектів журі виключає з їх складу матеріали, не обумовлені положенням про Конкурс та його умовами.</w:t>
      </w:r>
    </w:p>
    <w:p w:rsidR="005D2805" w:rsidRDefault="005D2805" w:rsidP="005D2805">
      <w:pPr>
        <w:jc w:val="both"/>
        <w:rPr>
          <w:color w:val="000000"/>
        </w:rPr>
      </w:pPr>
      <w:r>
        <w:rPr>
          <w:color w:val="000000"/>
        </w:rPr>
        <w:tab/>
      </w:r>
      <w:r>
        <w:rPr>
          <w:rFonts w:ascii="Times New Roman CYR" w:hAnsi="Times New Roman CYR" w:cs="Times New Roman CYR"/>
          <w:color w:val="000000"/>
        </w:rPr>
        <w:t>Журі не розглядає проектів:</w:t>
      </w:r>
    </w:p>
    <w:p w:rsidR="005D2805" w:rsidRDefault="005D2805" w:rsidP="005D2805">
      <w:pPr>
        <w:ind w:firstLine="709"/>
        <w:jc w:val="both"/>
        <w:rPr>
          <w:color w:val="000000"/>
        </w:rPr>
      </w:pPr>
      <w:r>
        <w:rPr>
          <w:color w:val="000000"/>
        </w:rPr>
        <w:t xml:space="preserve">-  </w:t>
      </w:r>
      <w:r>
        <w:rPr>
          <w:rFonts w:ascii="Times New Roman CYR" w:hAnsi="Times New Roman CYR" w:cs="Times New Roman CYR"/>
          <w:color w:val="000000"/>
        </w:rPr>
        <w:t>надісланих або поданих після закінчення встановленого терміну;</w:t>
      </w:r>
    </w:p>
    <w:p w:rsidR="005D2805" w:rsidRDefault="005D2805" w:rsidP="005D2805">
      <w:pPr>
        <w:ind w:firstLine="709"/>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таких, що не відповідають вимогам положення про Конкурс та його умовам.</w:t>
      </w:r>
    </w:p>
    <w:p w:rsidR="005D2805" w:rsidRDefault="005D2805" w:rsidP="005D2805">
      <w:pPr>
        <w:ind w:firstLine="709"/>
        <w:jc w:val="both"/>
        <w:rPr>
          <w:color w:val="000000"/>
        </w:rPr>
      </w:pPr>
      <w:r>
        <w:rPr>
          <w:rFonts w:ascii="Times New Roman CYR" w:hAnsi="Times New Roman CYR" w:cs="Times New Roman CYR"/>
          <w:color w:val="000000"/>
        </w:rPr>
        <w:t xml:space="preserve">Такі проекти можуть бути за рішенням журі  розглянуті з позначкою </w:t>
      </w:r>
      <w:r>
        <w:rPr>
          <w:color w:val="000000"/>
        </w:rPr>
        <w:t>«</w:t>
      </w:r>
      <w:r>
        <w:rPr>
          <w:rFonts w:ascii="Times New Roman CYR" w:hAnsi="Times New Roman CYR" w:cs="Times New Roman CYR"/>
          <w:color w:val="000000"/>
        </w:rPr>
        <w:t>Поза конкурсом</w:t>
      </w:r>
      <w:r>
        <w:rPr>
          <w:color w:val="000000"/>
        </w:rPr>
        <w:t>».</w:t>
      </w:r>
    </w:p>
    <w:p w:rsidR="005D2805" w:rsidRDefault="005D2805" w:rsidP="005D2805">
      <w:pPr>
        <w:ind w:firstLine="709"/>
        <w:jc w:val="both"/>
        <w:rPr>
          <w:color w:val="000000"/>
        </w:rPr>
      </w:pPr>
      <w:r>
        <w:rPr>
          <w:color w:val="000000"/>
        </w:rPr>
        <w:t xml:space="preserve">3.4. </w:t>
      </w:r>
      <w:r>
        <w:rPr>
          <w:rFonts w:ascii="Times New Roman CYR" w:hAnsi="Times New Roman CYR" w:cs="Times New Roman CYR"/>
          <w:color w:val="000000"/>
        </w:rPr>
        <w:t>Терміни проведення Конкурсу:</w:t>
      </w:r>
    </w:p>
    <w:p w:rsidR="005D2805" w:rsidRDefault="005D2805" w:rsidP="005D2805">
      <w:pPr>
        <w:ind w:firstLine="709"/>
        <w:jc w:val="both"/>
        <w:rPr>
          <w:szCs w:val="28"/>
        </w:rPr>
      </w:pPr>
      <w:r>
        <w:rPr>
          <w:color w:val="000000"/>
        </w:rPr>
        <w:lastRenderedPageBreak/>
        <w:t xml:space="preserve">3.4.1. </w:t>
      </w:r>
      <w:r>
        <w:rPr>
          <w:rFonts w:ascii="Times New Roman CYR" w:hAnsi="Times New Roman CYR" w:cs="Times New Roman CYR"/>
          <w:color w:val="000000"/>
        </w:rPr>
        <w:t xml:space="preserve">Оголошення Конкурсу — </w:t>
      </w:r>
      <w:r>
        <w:rPr>
          <w:rFonts w:ascii="Times New Roman CYR" w:hAnsi="Times New Roman CYR" w:cs="Times New Roman CYR"/>
          <w:b/>
          <w:bCs/>
          <w:color w:val="000000"/>
        </w:rPr>
        <w:t>11 вересня</w:t>
      </w:r>
      <w:r>
        <w:rPr>
          <w:rFonts w:ascii="Times New Roman CYR" w:hAnsi="Times New Roman CYR" w:cs="Times New Roman CYR"/>
          <w:color w:val="000000"/>
        </w:rPr>
        <w:t xml:space="preserve"> </w:t>
      </w:r>
      <w:r>
        <w:rPr>
          <w:rFonts w:ascii="Times New Roman CYR" w:hAnsi="Times New Roman CYR" w:cs="Times New Roman CYR"/>
          <w:b/>
          <w:color w:val="000000"/>
        </w:rPr>
        <w:t>2017 року.</w:t>
      </w:r>
    </w:p>
    <w:p w:rsidR="005D2805" w:rsidRDefault="005D2805" w:rsidP="005D2805">
      <w:pPr>
        <w:ind w:firstLine="709"/>
        <w:jc w:val="right"/>
        <w:rPr>
          <w:color w:val="000000"/>
          <w:szCs w:val="28"/>
        </w:rPr>
      </w:pPr>
      <w:r>
        <w:rPr>
          <w:szCs w:val="28"/>
        </w:rPr>
        <w:t>Продовження додатка 1</w:t>
      </w:r>
    </w:p>
    <w:p w:rsidR="005D2805" w:rsidRDefault="005D2805" w:rsidP="005D2805">
      <w:pPr>
        <w:ind w:firstLine="709"/>
        <w:jc w:val="both"/>
        <w:rPr>
          <w:color w:val="000000"/>
          <w:szCs w:val="28"/>
        </w:rPr>
      </w:pPr>
    </w:p>
    <w:p w:rsidR="005D2805" w:rsidRDefault="005D2805" w:rsidP="005D2805">
      <w:pPr>
        <w:ind w:firstLine="709"/>
        <w:jc w:val="both"/>
        <w:rPr>
          <w:color w:val="000000"/>
        </w:rPr>
      </w:pPr>
      <w:r>
        <w:rPr>
          <w:color w:val="000000"/>
        </w:rPr>
        <w:t xml:space="preserve">3.4.2. </w:t>
      </w:r>
      <w:r>
        <w:rPr>
          <w:rFonts w:ascii="Times New Roman CYR" w:hAnsi="Times New Roman CYR" w:cs="Times New Roman CYR"/>
          <w:color w:val="000000"/>
        </w:rPr>
        <w:t>Термін подачі конкурсних проектів для участі у Конкурсі -</w:t>
      </w:r>
    </w:p>
    <w:p w:rsidR="005D2805" w:rsidRDefault="005D2805" w:rsidP="005D2805">
      <w:pPr>
        <w:jc w:val="both"/>
        <w:rPr>
          <w:color w:val="000000"/>
        </w:rPr>
      </w:pPr>
      <w:r>
        <w:rPr>
          <w:color w:val="000000"/>
        </w:rPr>
        <w:t xml:space="preserve">          </w:t>
      </w:r>
      <w:r>
        <w:rPr>
          <w:rFonts w:ascii="Times New Roman CYR" w:hAnsi="Times New Roman CYR" w:cs="Times New Roman CYR"/>
          <w:b/>
          <w:color w:val="000000"/>
        </w:rPr>
        <w:t>до 09 год. 00 хв. 12 жовтня 2017 року.</w:t>
      </w:r>
    </w:p>
    <w:p w:rsidR="005D2805" w:rsidRDefault="005D2805" w:rsidP="005D2805">
      <w:pPr>
        <w:ind w:firstLine="709"/>
        <w:jc w:val="both"/>
        <w:rPr>
          <w:rFonts w:ascii="Times New Roman CYR" w:hAnsi="Times New Roman CYR" w:cs="Times New Roman CYR"/>
          <w:color w:val="000000"/>
        </w:rPr>
      </w:pPr>
      <w:r>
        <w:rPr>
          <w:color w:val="000000"/>
        </w:rPr>
        <w:t xml:space="preserve">3.4.3. </w:t>
      </w:r>
      <w:r>
        <w:rPr>
          <w:rFonts w:ascii="Times New Roman CYR" w:hAnsi="Times New Roman CYR" w:cs="Times New Roman CYR"/>
          <w:color w:val="000000"/>
        </w:rPr>
        <w:t>Конкурсні проекти на І тур в обсязі, зазначеному в Умовах Конкурсу, мають бути подані до департаменту містобудування та земельних відносин міської ради за адресою:  вул. Покровська, 6, м. Житомир, 10014.</w:t>
      </w:r>
    </w:p>
    <w:p w:rsidR="005D2805" w:rsidRDefault="005D2805" w:rsidP="005D2805">
      <w:pPr>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3.4.4. Робота журі, оголошення результатів І туру Конкурсу — </w:t>
      </w:r>
    </w:p>
    <w:p w:rsidR="005D2805" w:rsidRDefault="005D2805" w:rsidP="005D2805">
      <w:pPr>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до </w:t>
      </w:r>
      <w:r>
        <w:rPr>
          <w:rFonts w:ascii="Times New Roman CYR" w:hAnsi="Times New Roman CYR" w:cs="Times New Roman CYR"/>
          <w:b/>
          <w:bCs/>
          <w:color w:val="000000"/>
        </w:rPr>
        <w:t>19 жовтня 2017 року.</w:t>
      </w:r>
    </w:p>
    <w:p w:rsidR="005D2805" w:rsidRDefault="005D2805" w:rsidP="005D2805">
      <w:pPr>
        <w:ind w:firstLine="709"/>
        <w:jc w:val="both"/>
        <w:rPr>
          <w:color w:val="000000"/>
        </w:rPr>
      </w:pPr>
      <w:r>
        <w:rPr>
          <w:rFonts w:ascii="Times New Roman CYR" w:hAnsi="Times New Roman CYR" w:cs="Times New Roman CYR"/>
          <w:color w:val="000000"/>
        </w:rPr>
        <w:t xml:space="preserve">3.4.5. Термін  подачі конкурсних проектів для участі у ІІ турі  Конкурсу — до  </w:t>
      </w:r>
      <w:r>
        <w:rPr>
          <w:rFonts w:ascii="Times New Roman CYR" w:hAnsi="Times New Roman CYR" w:cs="Times New Roman CYR"/>
          <w:b/>
          <w:color w:val="000000"/>
        </w:rPr>
        <w:t xml:space="preserve"> 09 год. 00 хв. 20 листопада 2017 року.</w:t>
      </w:r>
    </w:p>
    <w:p w:rsidR="005D2805" w:rsidRDefault="005D2805" w:rsidP="005D2805">
      <w:pPr>
        <w:ind w:firstLine="709"/>
        <w:jc w:val="both"/>
        <w:rPr>
          <w:color w:val="000000"/>
        </w:rPr>
      </w:pPr>
      <w:r>
        <w:rPr>
          <w:color w:val="000000"/>
        </w:rPr>
        <w:t xml:space="preserve">3.4.6. </w:t>
      </w:r>
      <w:r>
        <w:rPr>
          <w:rFonts w:ascii="Times New Roman CYR" w:hAnsi="Times New Roman CYR" w:cs="Times New Roman CYR"/>
          <w:color w:val="000000"/>
        </w:rPr>
        <w:t>Конкурсні проекти на ІІ тур в обсязі, зазначеному в Умовах Конкурсу, мають бути подані до департаменту містобудування та земельних відносин міської ради за адресою:  вул. Покровська, 6, м. Житомир, 10014.</w:t>
      </w:r>
    </w:p>
    <w:p w:rsidR="005D2805" w:rsidRDefault="005D2805" w:rsidP="005D2805">
      <w:pPr>
        <w:ind w:firstLine="709"/>
        <w:jc w:val="both"/>
      </w:pPr>
      <w:r>
        <w:rPr>
          <w:color w:val="000000"/>
        </w:rPr>
        <w:t xml:space="preserve">3.4.7. </w:t>
      </w:r>
      <w:r>
        <w:rPr>
          <w:rFonts w:ascii="Times New Roman CYR" w:hAnsi="Times New Roman CYR" w:cs="Times New Roman CYR"/>
          <w:color w:val="000000"/>
        </w:rPr>
        <w:t xml:space="preserve">Визначення переможця, оголошення результатів Конкурсу – </w:t>
      </w:r>
      <w:r>
        <w:rPr>
          <w:rFonts w:ascii="Times New Roman CYR" w:hAnsi="Times New Roman CYR" w:cs="Times New Roman CYR"/>
          <w:b/>
          <w:color w:val="000000"/>
        </w:rPr>
        <w:t>до 27 листопада 2017 року.</w:t>
      </w:r>
    </w:p>
    <w:p w:rsidR="005D2805" w:rsidRDefault="005D2805" w:rsidP="005D2805">
      <w:pPr>
        <w:ind w:firstLine="709"/>
        <w:jc w:val="both"/>
      </w:pPr>
    </w:p>
    <w:p w:rsidR="005D2805" w:rsidRDefault="005D2805" w:rsidP="005D2805">
      <w:pPr>
        <w:jc w:val="center"/>
        <w:rPr>
          <w:color w:val="000000"/>
        </w:rPr>
      </w:pPr>
      <w:r>
        <w:rPr>
          <w:b/>
          <w:color w:val="000000"/>
        </w:rPr>
        <w:t xml:space="preserve">4. </w:t>
      </w:r>
      <w:r>
        <w:rPr>
          <w:rFonts w:ascii="Times New Roman CYR" w:hAnsi="Times New Roman CYR" w:cs="Times New Roman CYR"/>
          <w:b/>
          <w:color w:val="000000"/>
        </w:rPr>
        <w:t>Склад та вимоги до конкурсних матеріалів</w:t>
      </w:r>
    </w:p>
    <w:p w:rsidR="005D2805" w:rsidRDefault="005D2805" w:rsidP="005D2805">
      <w:pPr>
        <w:ind w:firstLine="709"/>
        <w:jc w:val="both"/>
        <w:rPr>
          <w:rFonts w:ascii="Times New Roman CYR" w:hAnsi="Times New Roman CYR" w:cs="Times New Roman CYR"/>
          <w:color w:val="000000"/>
        </w:rPr>
      </w:pPr>
      <w:r>
        <w:rPr>
          <w:color w:val="000000"/>
        </w:rPr>
        <w:t xml:space="preserve">4.1. </w:t>
      </w:r>
      <w:r>
        <w:rPr>
          <w:rFonts w:ascii="Times New Roman CYR" w:hAnsi="Times New Roman CYR" w:cs="Times New Roman CYR"/>
          <w:color w:val="000000"/>
        </w:rPr>
        <w:t>Для участі у Конкурсі матеріали необхідно подавати у такому обсязі:</w:t>
      </w:r>
    </w:p>
    <w:p w:rsidR="005D2805" w:rsidRDefault="005D2805" w:rsidP="005D2805">
      <w:pPr>
        <w:ind w:firstLine="709"/>
        <w:jc w:val="both"/>
        <w:rPr>
          <w:szCs w:val="28"/>
        </w:rPr>
      </w:pPr>
      <w:r>
        <w:rPr>
          <w:rFonts w:ascii="Times New Roman CYR" w:hAnsi="Times New Roman CYR" w:cs="Times New Roman CYR"/>
          <w:color w:val="000000"/>
        </w:rPr>
        <w:t>-  ситуаційна схема;</w:t>
      </w:r>
    </w:p>
    <w:p w:rsidR="005D2805" w:rsidRDefault="005D2805" w:rsidP="005D2805">
      <w:pPr>
        <w:ind w:firstLine="709"/>
        <w:jc w:val="both"/>
        <w:rPr>
          <w:szCs w:val="28"/>
        </w:rPr>
      </w:pPr>
      <w:r>
        <w:rPr>
          <w:szCs w:val="28"/>
        </w:rPr>
        <w:t>- генеральний план М 1:500; М 1:200;</w:t>
      </w:r>
      <w:r>
        <w:rPr>
          <w:rFonts w:ascii="Times New Roman CYR" w:hAnsi="Times New Roman CYR" w:cs="Times New Roman CYR"/>
          <w:color w:val="000000"/>
          <w:szCs w:val="28"/>
        </w:rPr>
        <w:t xml:space="preserve"> </w:t>
      </w:r>
    </w:p>
    <w:p w:rsidR="005D2805" w:rsidRDefault="005D2805" w:rsidP="005D2805">
      <w:pPr>
        <w:ind w:firstLine="709"/>
        <w:jc w:val="both"/>
        <w:rPr>
          <w:szCs w:val="28"/>
        </w:rPr>
      </w:pPr>
      <w:r>
        <w:rPr>
          <w:szCs w:val="28"/>
        </w:rPr>
        <w:t xml:space="preserve">- ескізи елементів благоустрою М 1:100, М 1:50 (фасади, розрізи поперечний та повздовжній з габаритними розмірами); </w:t>
      </w:r>
    </w:p>
    <w:p w:rsidR="005D2805" w:rsidRDefault="005D2805" w:rsidP="005D2805">
      <w:pPr>
        <w:jc w:val="both"/>
        <w:rPr>
          <w:szCs w:val="28"/>
        </w:rPr>
      </w:pPr>
      <w:r>
        <w:rPr>
          <w:szCs w:val="28"/>
        </w:rPr>
        <w:tab/>
        <w:t>- перспективне зображення  з розгорткою вулиці/скверу;</w:t>
      </w:r>
    </w:p>
    <w:p w:rsidR="005D2805" w:rsidRDefault="005D2805" w:rsidP="005D2805">
      <w:pPr>
        <w:jc w:val="both"/>
        <w:rPr>
          <w:color w:val="000000"/>
        </w:rPr>
      </w:pPr>
      <w:r>
        <w:rPr>
          <w:szCs w:val="28"/>
        </w:rPr>
        <w:tab/>
      </w:r>
      <w:r>
        <w:rPr>
          <w:rFonts w:ascii="Times New Roman CYR" w:hAnsi="Times New Roman CYR" w:cs="Times New Roman CYR"/>
          <w:color w:val="000000"/>
          <w:szCs w:val="28"/>
        </w:rPr>
        <w:t>- пояснювальна записка із зазначенням орієнтовної вартості.</w:t>
      </w:r>
    </w:p>
    <w:p w:rsidR="005D2805" w:rsidRDefault="005D2805" w:rsidP="005D2805">
      <w:pPr>
        <w:tabs>
          <w:tab w:val="left" w:pos="709"/>
        </w:tabs>
        <w:ind w:firstLine="709"/>
        <w:jc w:val="both"/>
        <w:rPr>
          <w:color w:val="000000"/>
        </w:rPr>
      </w:pPr>
      <w:r>
        <w:rPr>
          <w:color w:val="000000"/>
        </w:rPr>
        <w:t xml:space="preserve">4.2. </w:t>
      </w:r>
      <w:r>
        <w:rPr>
          <w:rFonts w:ascii="Times New Roman CYR" w:hAnsi="Times New Roman CYR" w:cs="Times New Roman CYR"/>
          <w:color w:val="000000"/>
        </w:rPr>
        <w:t>Графічні матеріали формуються  на 1-4-ох файлах (планшетах) та надсилаються у електронному вигляді (див. п.2.1. умов Конкурсу). Обсяг пояснювальної записки - не більше 2-ох сторінок друкованого тексту (формат А4). Надсилається разом із графічними матеріалами.</w:t>
      </w:r>
    </w:p>
    <w:p w:rsidR="005D2805" w:rsidRDefault="005D2805" w:rsidP="005D2805">
      <w:pPr>
        <w:tabs>
          <w:tab w:val="left" w:pos="709"/>
        </w:tabs>
        <w:ind w:firstLine="709"/>
        <w:jc w:val="both"/>
      </w:pPr>
      <w:r>
        <w:rPr>
          <w:color w:val="000000"/>
        </w:rPr>
        <w:t xml:space="preserve">4.3. </w:t>
      </w:r>
      <w:r>
        <w:rPr>
          <w:rFonts w:ascii="Times New Roman CYR" w:hAnsi="Times New Roman CYR" w:cs="Times New Roman CYR"/>
          <w:color w:val="000000"/>
        </w:rPr>
        <w:t>Усі написи  конкурсних проектів виконуються українською мовою.</w:t>
      </w:r>
    </w:p>
    <w:p w:rsidR="005D2805" w:rsidRDefault="005D2805" w:rsidP="005D2805">
      <w:pPr>
        <w:jc w:val="center"/>
      </w:pPr>
    </w:p>
    <w:p w:rsidR="005D2805" w:rsidRDefault="005D2805" w:rsidP="005D2805">
      <w:pPr>
        <w:jc w:val="center"/>
        <w:rPr>
          <w:color w:val="000000"/>
        </w:rPr>
      </w:pPr>
      <w:r>
        <w:rPr>
          <w:rFonts w:ascii="Times New Roman CYR" w:eastAsia="Times New Roman CYR" w:hAnsi="Times New Roman CYR" w:cs="Times New Roman CYR"/>
          <w:b/>
          <w:color w:val="000000"/>
        </w:rPr>
        <w:t xml:space="preserve"> </w:t>
      </w:r>
      <w:r>
        <w:rPr>
          <w:b/>
          <w:color w:val="000000"/>
        </w:rPr>
        <w:t xml:space="preserve">5. </w:t>
      </w:r>
      <w:r>
        <w:rPr>
          <w:rFonts w:ascii="Times New Roman CYR" w:hAnsi="Times New Roman CYR" w:cs="Times New Roman CYR"/>
          <w:b/>
          <w:color w:val="000000"/>
        </w:rPr>
        <w:t>Порядок роботи журі Конкурсу, підбиття підсумків Конкурсу</w:t>
      </w:r>
    </w:p>
    <w:p w:rsidR="005D2805" w:rsidRDefault="005D2805" w:rsidP="005D2805">
      <w:pPr>
        <w:ind w:firstLine="709"/>
        <w:jc w:val="both"/>
        <w:rPr>
          <w:color w:val="000000"/>
        </w:rPr>
      </w:pPr>
      <w:r>
        <w:rPr>
          <w:color w:val="000000"/>
        </w:rPr>
        <w:t xml:space="preserve">5.1. </w:t>
      </w:r>
      <w:r>
        <w:rPr>
          <w:rFonts w:ascii="Times New Roman CYR" w:hAnsi="Times New Roman CYR" w:cs="Times New Roman CYR"/>
          <w:color w:val="000000"/>
        </w:rPr>
        <w:t>Члени журі визначають переможця Конкурсу.</w:t>
      </w:r>
    </w:p>
    <w:p w:rsidR="005D2805" w:rsidRDefault="005D2805" w:rsidP="005D2805">
      <w:pPr>
        <w:ind w:firstLine="709"/>
        <w:jc w:val="both"/>
        <w:rPr>
          <w:color w:val="000000"/>
          <w:szCs w:val="28"/>
        </w:rPr>
      </w:pPr>
      <w:r>
        <w:rPr>
          <w:color w:val="000000"/>
        </w:rPr>
        <w:t xml:space="preserve">5.2. </w:t>
      </w:r>
      <w:r>
        <w:rPr>
          <w:rFonts w:ascii="Times New Roman CYR" w:hAnsi="Times New Roman CYR" w:cs="Times New Roman CYR"/>
          <w:color w:val="000000"/>
        </w:rPr>
        <w:t xml:space="preserve">Переможець Конкурсу отримує право на реалізацію конкурсної пропозиції по розміщенню міських </w:t>
      </w:r>
      <w:proofErr w:type="spellStart"/>
      <w:r>
        <w:rPr>
          <w:rFonts w:ascii="Times New Roman CYR" w:hAnsi="Times New Roman CYR" w:cs="Times New Roman CYR"/>
          <w:color w:val="000000"/>
        </w:rPr>
        <w:t>парклетів</w:t>
      </w:r>
      <w:proofErr w:type="spellEnd"/>
      <w:r>
        <w:rPr>
          <w:rFonts w:ascii="Times New Roman CYR" w:hAnsi="Times New Roman CYR" w:cs="Times New Roman CYR"/>
          <w:color w:val="000000"/>
        </w:rPr>
        <w:t xml:space="preserve">.  </w:t>
      </w:r>
      <w:r>
        <w:rPr>
          <w:rFonts w:ascii="Times New Roman CYR" w:hAnsi="Times New Roman CYR" w:cs="Times New Roman CYR"/>
          <w:color w:val="000000"/>
          <w:szCs w:val="28"/>
        </w:rPr>
        <w:t>Якщо переможець Конкурсу не може безпосередньо здійснювати подальше розроблення  документації, за ним зберігається право на авторську участь у цій роботі.</w:t>
      </w:r>
    </w:p>
    <w:p w:rsidR="005D2805" w:rsidRDefault="005D2805" w:rsidP="005D2805">
      <w:pPr>
        <w:ind w:firstLine="709"/>
        <w:jc w:val="both"/>
        <w:rPr>
          <w:color w:val="000000"/>
        </w:rPr>
      </w:pPr>
      <w:r>
        <w:rPr>
          <w:color w:val="000000"/>
          <w:szCs w:val="28"/>
        </w:rPr>
        <w:t>Переможцям Конкурсу третіми особами можуть призначатися премії та інші види заохочень. Третя особа, яка бажає встановити премію, повинна своєчасно, до прийняття рішення журі, повідомити про свій намір голову журі та замовника Конкурсу. Розмір премії та порядок розподілу встановлюється третьою особою.</w:t>
      </w:r>
    </w:p>
    <w:p w:rsidR="005D2805" w:rsidRDefault="005D2805" w:rsidP="005D2805">
      <w:pPr>
        <w:ind w:firstLine="709"/>
        <w:jc w:val="both"/>
        <w:rPr>
          <w:szCs w:val="28"/>
        </w:rPr>
      </w:pPr>
      <w:r>
        <w:rPr>
          <w:color w:val="000000"/>
        </w:rPr>
        <w:lastRenderedPageBreak/>
        <w:t xml:space="preserve">5.3. </w:t>
      </w:r>
      <w:r>
        <w:rPr>
          <w:rFonts w:ascii="Times New Roman CYR" w:hAnsi="Times New Roman CYR" w:cs="Times New Roman CYR"/>
          <w:color w:val="000000"/>
        </w:rPr>
        <w:t xml:space="preserve">Дозвіл на розміщення міських </w:t>
      </w:r>
      <w:proofErr w:type="spellStart"/>
      <w:r>
        <w:rPr>
          <w:rFonts w:ascii="Times New Roman CYR" w:hAnsi="Times New Roman CYR" w:cs="Times New Roman CYR"/>
          <w:color w:val="000000"/>
        </w:rPr>
        <w:t>парклетів</w:t>
      </w:r>
      <w:proofErr w:type="spellEnd"/>
      <w:r>
        <w:rPr>
          <w:rFonts w:ascii="Times New Roman CYR" w:hAnsi="Times New Roman CYR" w:cs="Times New Roman CYR"/>
          <w:color w:val="000000"/>
        </w:rPr>
        <w:t xml:space="preserve"> надається рішенням виконкому Житомирської міської ради.</w:t>
      </w:r>
    </w:p>
    <w:p w:rsidR="005D2805" w:rsidRDefault="005D2805" w:rsidP="005D2805">
      <w:pPr>
        <w:ind w:firstLine="709"/>
        <w:jc w:val="right"/>
        <w:rPr>
          <w:color w:val="000000"/>
          <w:szCs w:val="28"/>
        </w:rPr>
      </w:pPr>
      <w:r>
        <w:rPr>
          <w:szCs w:val="28"/>
        </w:rPr>
        <w:t>Продовження додатка 1</w:t>
      </w:r>
    </w:p>
    <w:p w:rsidR="005D2805" w:rsidRDefault="005D2805" w:rsidP="005D2805">
      <w:pPr>
        <w:ind w:firstLine="709"/>
        <w:jc w:val="both"/>
        <w:rPr>
          <w:color w:val="000000"/>
          <w:szCs w:val="28"/>
        </w:rPr>
      </w:pPr>
    </w:p>
    <w:p w:rsidR="005D2805" w:rsidRDefault="005D2805" w:rsidP="005D2805">
      <w:pPr>
        <w:tabs>
          <w:tab w:val="left" w:pos="1080"/>
        </w:tabs>
        <w:ind w:firstLine="709"/>
        <w:jc w:val="both"/>
        <w:rPr>
          <w:color w:val="000000"/>
        </w:rPr>
      </w:pPr>
      <w:r>
        <w:rPr>
          <w:color w:val="000000"/>
        </w:rPr>
        <w:t xml:space="preserve">5.4. </w:t>
      </w:r>
      <w:r>
        <w:rPr>
          <w:rFonts w:ascii="Times New Roman CYR" w:hAnsi="Times New Roman CYR" w:cs="Times New Roman CYR"/>
          <w:color w:val="000000"/>
        </w:rPr>
        <w:t xml:space="preserve">Робота журі, організація Конкурсу здійснюється на громадських засадах. </w:t>
      </w:r>
    </w:p>
    <w:p w:rsidR="005D2805" w:rsidRDefault="005D2805" w:rsidP="005D2805">
      <w:pPr>
        <w:ind w:firstLine="709"/>
        <w:jc w:val="both"/>
      </w:pPr>
      <w:r>
        <w:rPr>
          <w:color w:val="000000"/>
        </w:rPr>
        <w:t xml:space="preserve">5.5. </w:t>
      </w:r>
      <w:r>
        <w:rPr>
          <w:rFonts w:ascii="Times New Roman CYR" w:hAnsi="Times New Roman CYR" w:cs="Times New Roman CYR"/>
          <w:color w:val="000000"/>
        </w:rPr>
        <w:t xml:space="preserve">Авторське право на конкурсний проект належить автору (авторам) і охороняється згідно із законами України </w:t>
      </w:r>
      <w:r>
        <w:rPr>
          <w:color w:val="000000"/>
        </w:rPr>
        <w:t>«</w:t>
      </w:r>
      <w:r>
        <w:rPr>
          <w:rFonts w:ascii="Times New Roman CYR" w:hAnsi="Times New Roman CYR" w:cs="Times New Roman CYR"/>
          <w:color w:val="000000"/>
        </w:rPr>
        <w:t>Про авторське право і суміжні права</w:t>
      </w:r>
      <w:r>
        <w:rPr>
          <w:color w:val="000000"/>
        </w:rPr>
        <w:t xml:space="preserve">» </w:t>
      </w:r>
      <w:r>
        <w:rPr>
          <w:rFonts w:ascii="Times New Roman CYR" w:hAnsi="Times New Roman CYR" w:cs="Times New Roman CYR"/>
          <w:color w:val="000000"/>
        </w:rPr>
        <w:t xml:space="preserve">та </w:t>
      </w:r>
      <w:r>
        <w:rPr>
          <w:color w:val="000000"/>
        </w:rPr>
        <w:t>«</w:t>
      </w:r>
      <w:r>
        <w:rPr>
          <w:rFonts w:ascii="Times New Roman CYR" w:hAnsi="Times New Roman CYR" w:cs="Times New Roman CYR"/>
          <w:color w:val="000000"/>
        </w:rPr>
        <w:t>Про архітектурну діяльність</w:t>
      </w:r>
      <w:r>
        <w:rPr>
          <w:color w:val="000000"/>
        </w:rPr>
        <w:t>».</w:t>
      </w:r>
    </w:p>
    <w:p w:rsidR="005D2805" w:rsidRDefault="005D2805" w:rsidP="005D2805">
      <w:pPr>
        <w:jc w:val="center"/>
      </w:pPr>
    </w:p>
    <w:p w:rsidR="005D2805" w:rsidRDefault="005D2805" w:rsidP="005D2805">
      <w:pPr>
        <w:jc w:val="center"/>
        <w:rPr>
          <w:color w:val="000000"/>
        </w:rPr>
      </w:pPr>
      <w:r>
        <w:rPr>
          <w:b/>
          <w:color w:val="000000"/>
        </w:rPr>
        <w:t xml:space="preserve">6. </w:t>
      </w:r>
      <w:r>
        <w:rPr>
          <w:rFonts w:ascii="Times New Roman CYR" w:hAnsi="Times New Roman CYR" w:cs="Times New Roman CYR"/>
          <w:b/>
          <w:color w:val="000000"/>
        </w:rPr>
        <w:t>Контактна інформація</w:t>
      </w:r>
    </w:p>
    <w:p w:rsidR="005D2805" w:rsidRDefault="005D2805" w:rsidP="005D2805">
      <w:pPr>
        <w:ind w:firstLine="709"/>
        <w:jc w:val="both"/>
      </w:pPr>
      <w:r>
        <w:rPr>
          <w:color w:val="000000"/>
        </w:rPr>
        <w:t xml:space="preserve">6.1. </w:t>
      </w:r>
      <w:r>
        <w:rPr>
          <w:rFonts w:ascii="Times New Roman CYR" w:hAnsi="Times New Roman CYR" w:cs="Times New Roman CYR"/>
          <w:color w:val="000000"/>
        </w:rPr>
        <w:t xml:space="preserve"> З питань проведення Конкурсу звертатися за адресою: вул. Покровська, 6, м. Житомир, 10014,</w:t>
      </w:r>
      <w:r>
        <w:rPr>
          <w:color w:val="000000"/>
        </w:rPr>
        <w:t xml:space="preserve"> </w:t>
      </w:r>
      <w:r>
        <w:rPr>
          <w:rFonts w:ascii="Times New Roman CYR" w:hAnsi="Times New Roman CYR" w:cs="Times New Roman CYR"/>
          <w:color w:val="000000"/>
        </w:rPr>
        <w:t>тел. (0412) 47-27-86, e-</w:t>
      </w:r>
      <w:proofErr w:type="spellStart"/>
      <w:r>
        <w:rPr>
          <w:rFonts w:ascii="Times New Roman CYR" w:hAnsi="Times New Roman CYR" w:cs="Times New Roman CYR"/>
          <w:color w:val="000000"/>
        </w:rPr>
        <w:t>mail</w:t>
      </w:r>
      <w:proofErr w:type="spellEnd"/>
      <w:r>
        <w:rPr>
          <w:rFonts w:ascii="Times New Roman CYR" w:hAnsi="Times New Roman CYR" w:cs="Times New Roman CYR"/>
          <w:color w:val="000000"/>
        </w:rPr>
        <w:t>:</w:t>
      </w:r>
      <w:r w:rsidRPr="005D2805">
        <w:rPr>
          <w:rFonts w:ascii="Times New Roman CYR" w:hAnsi="Times New Roman CYR" w:cs="Times New Roman CYR"/>
          <w:b/>
          <w:bCs/>
          <w:color w:val="000080"/>
          <w:u w:val="single"/>
          <w:lang w:val="en-US"/>
        </w:rPr>
        <w:t xml:space="preserve">  </w:t>
      </w:r>
      <w:hyperlink r:id="rId18" w:history="1">
        <w:r>
          <w:rPr>
            <w:rStyle w:val="a3"/>
            <w:rFonts w:ascii="Times New Roman CYR" w:hAnsi="Times New Roman CYR" w:cs="Times New Roman CYR"/>
            <w:b/>
            <w:bCs/>
            <w:lang w:val="en-US"/>
          </w:rPr>
          <w:t>competition</w:t>
        </w:r>
      </w:hyperlink>
      <w:hyperlink r:id="rId19" w:history="1">
        <w:r w:rsidRPr="005D2805">
          <w:rPr>
            <w:rStyle w:val="a3"/>
            <w:rFonts w:ascii="Times New Roman CYR" w:hAnsi="Times New Roman CYR" w:cs="Times New Roman CYR"/>
            <w:b/>
            <w:bCs/>
            <w:lang w:val="en-US"/>
          </w:rPr>
          <w:t>.</w:t>
        </w:r>
      </w:hyperlink>
      <w:hyperlink r:id="rId20" w:history="1">
        <w:r>
          <w:rPr>
            <w:rStyle w:val="a3"/>
            <w:rFonts w:ascii="Times New Roman CYR" w:hAnsi="Times New Roman CYR" w:cs="Times New Roman CYR"/>
            <w:b/>
            <w:bCs/>
            <w:lang w:val="en-US"/>
          </w:rPr>
          <w:t>zt</w:t>
        </w:r>
      </w:hyperlink>
      <w:hyperlink r:id="rId21" w:history="1">
        <w:r>
          <w:rPr>
            <w:rStyle w:val="a3"/>
            <w:rFonts w:ascii="Times New Roman CYR" w:hAnsi="Times New Roman CYR" w:cs="Times New Roman CYR"/>
            <w:b/>
            <w:bCs/>
            <w:lang w:val="ru-RU"/>
          </w:rPr>
          <w:t>@</w:t>
        </w:r>
      </w:hyperlink>
      <w:hyperlink r:id="rId22" w:history="1">
        <w:r>
          <w:rPr>
            <w:rStyle w:val="a3"/>
            <w:rFonts w:ascii="Times New Roman CYR" w:hAnsi="Times New Roman CYR" w:cs="Times New Roman CYR"/>
            <w:b/>
            <w:bCs/>
            <w:lang w:val="en-US"/>
          </w:rPr>
          <w:t>ukr</w:t>
        </w:r>
      </w:hyperlink>
      <w:hyperlink r:id="rId23" w:history="1">
        <w:r>
          <w:rPr>
            <w:rStyle w:val="a3"/>
            <w:rFonts w:ascii="Times New Roman CYR" w:hAnsi="Times New Roman CYR" w:cs="Times New Roman CYR"/>
            <w:b/>
            <w:bCs/>
            <w:lang w:val="ru-RU"/>
          </w:rPr>
          <w:t>.</w:t>
        </w:r>
      </w:hyperlink>
      <w:hyperlink r:id="rId24" w:history="1">
        <w:r>
          <w:rPr>
            <w:rStyle w:val="a3"/>
            <w:rFonts w:ascii="Times New Roman CYR" w:hAnsi="Times New Roman CYR" w:cs="Times New Roman CYR"/>
            <w:b/>
            <w:bCs/>
            <w:lang w:val="en-US"/>
          </w:rPr>
          <w:t>net</w:t>
        </w:r>
      </w:hyperlink>
    </w:p>
    <w:p w:rsidR="005D2805" w:rsidRDefault="005D2805" w:rsidP="005D2805">
      <w:pPr>
        <w:ind w:firstLine="709"/>
        <w:jc w:val="both"/>
      </w:pPr>
    </w:p>
    <w:p w:rsidR="005D2805" w:rsidRDefault="005D2805" w:rsidP="005D2805">
      <w:pPr>
        <w:ind w:firstLine="709"/>
        <w:jc w:val="both"/>
      </w:pPr>
    </w:p>
    <w:p w:rsidR="005D2805" w:rsidRDefault="005D2805" w:rsidP="005D2805">
      <w:pPr>
        <w:spacing w:line="228" w:lineRule="auto"/>
        <w:jc w:val="both"/>
        <w:rPr>
          <w:color w:val="000000"/>
          <w:szCs w:val="28"/>
        </w:rPr>
      </w:pPr>
      <w:r>
        <w:rPr>
          <w:color w:val="000000"/>
          <w:szCs w:val="28"/>
        </w:rPr>
        <w:t>Директор департаменту містобудування</w:t>
      </w:r>
    </w:p>
    <w:p w:rsidR="005D2805" w:rsidRDefault="005D2805" w:rsidP="005D2805">
      <w:pPr>
        <w:spacing w:line="228" w:lineRule="auto"/>
        <w:jc w:val="both"/>
        <w:rPr>
          <w:color w:val="000000"/>
          <w:szCs w:val="28"/>
        </w:rPr>
      </w:pPr>
      <w:r>
        <w:rPr>
          <w:color w:val="000000"/>
          <w:szCs w:val="28"/>
        </w:rPr>
        <w:t xml:space="preserve">та земельних відносин </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І.Й. </w:t>
      </w:r>
      <w:proofErr w:type="spellStart"/>
      <w:r>
        <w:rPr>
          <w:color w:val="000000"/>
          <w:szCs w:val="28"/>
        </w:rPr>
        <w:t>Блажиєвський</w:t>
      </w:r>
      <w:proofErr w:type="spellEnd"/>
    </w:p>
    <w:p w:rsidR="005D2805" w:rsidRDefault="005D2805" w:rsidP="005D2805">
      <w:pPr>
        <w:spacing w:line="228" w:lineRule="auto"/>
        <w:jc w:val="both"/>
        <w:rPr>
          <w:color w:val="000000"/>
          <w:szCs w:val="28"/>
        </w:rPr>
      </w:pPr>
    </w:p>
    <w:p w:rsidR="005D2805" w:rsidRDefault="005D2805" w:rsidP="005D2805">
      <w:pPr>
        <w:jc w:val="both"/>
        <w:rPr>
          <w:color w:val="000000"/>
          <w:szCs w:val="28"/>
        </w:rPr>
      </w:pPr>
      <w:r>
        <w:rPr>
          <w:color w:val="000000"/>
          <w:szCs w:val="28"/>
        </w:rPr>
        <w:t xml:space="preserve">Керуючий справами </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О.М. Пашко</w:t>
      </w:r>
    </w:p>
    <w:p w:rsidR="005D2805" w:rsidRDefault="005D2805" w:rsidP="005D2805">
      <w:pPr>
        <w:jc w:val="both"/>
      </w:pPr>
      <w:r>
        <w:rPr>
          <w:color w:val="000000"/>
          <w:szCs w:val="28"/>
        </w:rPr>
        <w:t xml:space="preserve">                                                                                            </w:t>
      </w:r>
    </w:p>
    <w:p w:rsidR="005D2805" w:rsidRDefault="005D2805" w:rsidP="005D2805">
      <w:pPr>
        <w:jc w:val="both"/>
      </w:pPr>
    </w:p>
    <w:p w:rsidR="008037C0" w:rsidRDefault="008037C0"/>
    <w:sectPr w:rsidR="008037C0" w:rsidSect="00803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805"/>
    <w:rsid w:val="00297EA7"/>
    <w:rsid w:val="003A024F"/>
    <w:rsid w:val="004A52BC"/>
    <w:rsid w:val="005D2805"/>
    <w:rsid w:val="008037C0"/>
    <w:rsid w:val="008C46EB"/>
    <w:rsid w:val="009A2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805"/>
    <w:pPr>
      <w:suppressAutoHyphens/>
      <w:spacing w:after="0" w:line="240" w:lineRule="auto"/>
    </w:pPr>
    <w:rPr>
      <w:rFonts w:ascii="Times New Roman" w:eastAsia="Times New Roman" w:hAnsi="Times New Roman" w:cs="Times New Roman"/>
      <w:sz w:val="28"/>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2805"/>
    <w:rPr>
      <w:color w:val="000080"/>
      <w:u w:val="single"/>
      <w:lang/>
    </w:rPr>
  </w:style>
  <w:style w:type="paragraph" w:styleId="a4">
    <w:name w:val="Body Text"/>
    <w:basedOn w:val="a"/>
    <w:link w:val="a5"/>
    <w:rsid w:val="005D2805"/>
    <w:pPr>
      <w:tabs>
        <w:tab w:val="left" w:pos="5745"/>
      </w:tabs>
    </w:pPr>
    <w:rPr>
      <w:b/>
      <w:bCs/>
    </w:rPr>
  </w:style>
  <w:style w:type="character" w:customStyle="1" w:styleId="a5">
    <w:name w:val="Основной текст Знак"/>
    <w:basedOn w:val="a0"/>
    <w:link w:val="a4"/>
    <w:rsid w:val="005D2805"/>
    <w:rPr>
      <w:rFonts w:ascii="Times New Roman" w:eastAsia="Times New Roman" w:hAnsi="Times New Roman" w:cs="Times New Roman"/>
      <w:b/>
      <w:bCs/>
      <w:sz w:val="28"/>
      <w:szCs w:val="20"/>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zt@ukr.net" TargetMode="External"/><Relationship Id="rId13" Type="http://schemas.openxmlformats.org/officeDocument/2006/relationships/hyperlink" Target="mailto:competition.zt@ukr.net" TargetMode="External"/><Relationship Id="rId18" Type="http://schemas.openxmlformats.org/officeDocument/2006/relationships/hyperlink" Target="mailto:competition.zt@ukr.ne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competition.zt@ukr.net" TargetMode="External"/><Relationship Id="rId7" Type="http://schemas.openxmlformats.org/officeDocument/2006/relationships/hyperlink" Target="mailto:competition.zt@ukr.net" TargetMode="External"/><Relationship Id="rId12" Type="http://schemas.openxmlformats.org/officeDocument/2006/relationships/hyperlink" Target="mailto:competition.zt@ukr.net" TargetMode="External"/><Relationship Id="rId17" Type="http://schemas.openxmlformats.org/officeDocument/2006/relationships/hyperlink" Target="mailto:competition.zt@ukr.ne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ompetition.zt@ukr.net" TargetMode="External"/><Relationship Id="rId20" Type="http://schemas.openxmlformats.org/officeDocument/2006/relationships/hyperlink" Target="mailto:competition.zt@ukr.net" TargetMode="External"/><Relationship Id="rId1" Type="http://schemas.openxmlformats.org/officeDocument/2006/relationships/styles" Target="styles.xml"/><Relationship Id="rId6" Type="http://schemas.openxmlformats.org/officeDocument/2006/relationships/hyperlink" Target="mailto:competition.zt@ukr.net" TargetMode="External"/><Relationship Id="rId11" Type="http://schemas.openxmlformats.org/officeDocument/2006/relationships/hyperlink" Target="mailto:competition.zt@ukr.net" TargetMode="External"/><Relationship Id="rId24" Type="http://schemas.openxmlformats.org/officeDocument/2006/relationships/hyperlink" Target="mailto:competition.zt@ukr.net" TargetMode="External"/><Relationship Id="rId5" Type="http://schemas.openxmlformats.org/officeDocument/2006/relationships/hyperlink" Target="mailto:competition.zt@ukr.net" TargetMode="External"/><Relationship Id="rId15" Type="http://schemas.openxmlformats.org/officeDocument/2006/relationships/hyperlink" Target="mailto:competition.zt@ukr.net" TargetMode="External"/><Relationship Id="rId23" Type="http://schemas.openxmlformats.org/officeDocument/2006/relationships/hyperlink" Target="mailto:competition.zt@ukr.net" TargetMode="External"/><Relationship Id="rId10" Type="http://schemas.openxmlformats.org/officeDocument/2006/relationships/hyperlink" Target="mailto:competition.zt@ukr.net" TargetMode="External"/><Relationship Id="rId19" Type="http://schemas.openxmlformats.org/officeDocument/2006/relationships/hyperlink" Target="mailto:competition.zt@ukr.net" TargetMode="External"/><Relationship Id="rId4" Type="http://schemas.openxmlformats.org/officeDocument/2006/relationships/hyperlink" Target="mailto:competition.zt@ukr.net" TargetMode="External"/><Relationship Id="rId9" Type="http://schemas.openxmlformats.org/officeDocument/2006/relationships/hyperlink" Target="mailto:competition.zt@ukr.net" TargetMode="External"/><Relationship Id="rId14" Type="http://schemas.openxmlformats.org/officeDocument/2006/relationships/hyperlink" Target="mailto:competition.zt@ukr.net" TargetMode="External"/><Relationship Id="rId22" Type="http://schemas.openxmlformats.org/officeDocument/2006/relationships/hyperlink" Target="mailto:competition.z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7228</Characters>
  <Application>Microsoft Office Word</Application>
  <DocSecurity>0</DocSecurity>
  <Lines>60</Lines>
  <Paragraphs>16</Paragraphs>
  <ScaleCrop>false</ScaleCrop>
  <Company>Microsoft</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2017-09-05T06:56:00Z</dcterms:created>
  <dcterms:modified xsi:type="dcterms:W3CDTF">2017-09-05T06:56:00Z</dcterms:modified>
</cp:coreProperties>
</file>